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52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281"/>
        <w:gridCol w:w="3383"/>
        <w:gridCol w:w="3534"/>
        <w:gridCol w:w="5485"/>
        <w:gridCol w:w="6842"/>
      </w:tblGrid>
      <w:tr w:rsidR="000872E3" w:rsidRPr="002B6C5C" w:rsidTr="00536609">
        <w:trPr>
          <w:tblCellSpacing w:w="0" w:type="dxa"/>
        </w:trPr>
        <w:tc>
          <w:tcPr>
            <w:tcW w:w="21525" w:type="dxa"/>
            <w:gridSpan w:val="5"/>
            <w:tcBorders>
              <w:top w:val="outset" w:sz="6" w:space="0" w:color="000000"/>
              <w:left w:val="outset" w:sz="6" w:space="0" w:color="000000"/>
              <w:bottom w:val="outset" w:sz="6" w:space="0" w:color="000000"/>
              <w:right w:val="outset" w:sz="6" w:space="0" w:color="000000"/>
            </w:tcBorders>
          </w:tcPr>
          <w:p w:rsidR="0032493C" w:rsidRDefault="00C44458" w:rsidP="00774F38">
            <w:bookmarkStart w:id="0" w:name="_GoBack"/>
            <w:bookmarkEnd w:id="0"/>
            <w:r w:rsidRPr="00774F38">
              <w:rPr>
                <w:b/>
                <w:sz w:val="28"/>
                <w:szCs w:val="28"/>
              </w:rPr>
              <w:t xml:space="preserve">Fachübergreifende Kompetenzentwicklung am Friedrich-Engels-Gymnasium </w:t>
            </w:r>
            <w:r w:rsidR="0032493C" w:rsidRPr="00774F38">
              <w:rPr>
                <w:b/>
                <w:sz w:val="28"/>
                <w:szCs w:val="28"/>
              </w:rPr>
              <w:t>–</w:t>
            </w:r>
            <w:r w:rsidRPr="00774F38">
              <w:rPr>
                <w:b/>
                <w:sz w:val="28"/>
                <w:szCs w:val="28"/>
              </w:rPr>
              <w:t xml:space="preserve"> Medienkompetenz</w:t>
            </w:r>
            <w:r w:rsidR="0032493C" w:rsidRPr="00774F38">
              <w:rPr>
                <w:b/>
                <w:sz w:val="28"/>
                <w:szCs w:val="28"/>
              </w:rPr>
              <w:t>*</w:t>
            </w:r>
          </w:p>
        </w:tc>
      </w:tr>
      <w:tr w:rsidR="000872E3" w:rsidRPr="002B6C5C" w:rsidTr="000872E3">
        <w:trPr>
          <w:gridAfter w:val="1"/>
          <w:wAfter w:w="6946" w:type="dxa"/>
          <w:tblCellSpacing w:w="0" w:type="dxa"/>
        </w:trPr>
        <w:tc>
          <w:tcPr>
            <w:tcW w:w="2105" w:type="dxa"/>
            <w:tcBorders>
              <w:top w:val="outset" w:sz="6" w:space="0" w:color="000000"/>
              <w:left w:val="outset" w:sz="6" w:space="0" w:color="000000"/>
              <w:bottom w:val="outset" w:sz="6" w:space="0" w:color="000000"/>
              <w:right w:val="outset" w:sz="6" w:space="0" w:color="000000"/>
            </w:tcBorders>
            <w:hideMark/>
          </w:tcPr>
          <w:p w:rsidR="000872E3" w:rsidRPr="002B6C5C" w:rsidRDefault="002E7E08" w:rsidP="002B6C5C">
            <w:r>
              <w:t>Klassen</w:t>
            </w:r>
            <w:r w:rsidR="000872E3" w:rsidRPr="002B6C5C">
              <w:t>stufe</w:t>
            </w:r>
          </w:p>
        </w:tc>
        <w:tc>
          <w:tcPr>
            <w:tcW w:w="3402" w:type="dxa"/>
            <w:tcBorders>
              <w:top w:val="outset" w:sz="6" w:space="0" w:color="000000"/>
              <w:left w:val="outset" w:sz="6" w:space="0" w:color="000000"/>
              <w:bottom w:val="outset" w:sz="6" w:space="0" w:color="000000"/>
              <w:right w:val="outset" w:sz="6" w:space="0" w:color="000000"/>
            </w:tcBorders>
            <w:hideMark/>
          </w:tcPr>
          <w:p w:rsidR="000872E3" w:rsidRPr="002B6C5C" w:rsidRDefault="000872E3" w:rsidP="002B6C5C">
            <w:r w:rsidRPr="002B6C5C">
              <w:t>Thema</w:t>
            </w:r>
          </w:p>
        </w:tc>
        <w:tc>
          <w:tcPr>
            <w:tcW w:w="3544" w:type="dxa"/>
            <w:tcBorders>
              <w:top w:val="outset" w:sz="6" w:space="0" w:color="000000"/>
              <w:left w:val="outset" w:sz="6" w:space="0" w:color="000000"/>
              <w:bottom w:val="outset" w:sz="6" w:space="0" w:color="000000"/>
              <w:right w:val="outset" w:sz="6" w:space="0" w:color="000000"/>
            </w:tcBorders>
            <w:hideMark/>
          </w:tcPr>
          <w:p w:rsidR="000872E3" w:rsidRPr="002B6C5C" w:rsidRDefault="000872E3" w:rsidP="002B6C5C">
            <w:r w:rsidRPr="002B6C5C">
              <w:t>Bezugsfach</w:t>
            </w:r>
          </w:p>
        </w:tc>
        <w:tc>
          <w:tcPr>
            <w:tcW w:w="5528" w:type="dxa"/>
            <w:tcBorders>
              <w:top w:val="outset" w:sz="6" w:space="0" w:color="000000"/>
              <w:left w:val="outset" w:sz="6" w:space="0" w:color="000000"/>
              <w:bottom w:val="outset" w:sz="6" w:space="0" w:color="000000"/>
              <w:right w:val="outset" w:sz="6" w:space="0" w:color="000000"/>
            </w:tcBorders>
            <w:hideMark/>
          </w:tcPr>
          <w:p w:rsidR="000872E3" w:rsidRPr="002B6C5C" w:rsidRDefault="000872E3" w:rsidP="000872E3">
            <w:r>
              <w:t xml:space="preserve">Medienkompetenzen </w:t>
            </w:r>
            <w:r w:rsidR="001E4561">
              <w:t xml:space="preserve"> </w:t>
            </w:r>
            <w:r w:rsidR="001E4561" w:rsidRPr="001E4561">
              <w:rPr>
                <w:color w:val="FF0000"/>
              </w:rPr>
              <w:t>und Standards</w:t>
            </w:r>
          </w:p>
        </w:tc>
      </w:tr>
      <w:tr w:rsidR="000872E3" w:rsidRPr="00774F38" w:rsidTr="000872E3">
        <w:trPr>
          <w:gridAfter w:val="1"/>
          <w:wAfter w:w="6946" w:type="dxa"/>
          <w:tblCellSpacing w:w="0" w:type="dxa"/>
        </w:trPr>
        <w:tc>
          <w:tcPr>
            <w:tcW w:w="2105" w:type="dxa"/>
            <w:tcBorders>
              <w:top w:val="outset" w:sz="6" w:space="0" w:color="000000"/>
              <w:left w:val="outset" w:sz="6" w:space="0" w:color="000000"/>
              <w:bottom w:val="outset" w:sz="6" w:space="0" w:color="000000"/>
              <w:right w:val="outset" w:sz="6" w:space="0" w:color="000000"/>
            </w:tcBorders>
            <w:hideMark/>
          </w:tcPr>
          <w:p w:rsidR="000872E3" w:rsidRPr="00774F38" w:rsidRDefault="000872E3" w:rsidP="002B6C5C">
            <w:pPr>
              <w:rPr>
                <w:sz w:val="20"/>
                <w:szCs w:val="20"/>
              </w:rPr>
            </w:pPr>
            <w:r w:rsidRPr="00774F38">
              <w:rPr>
                <w:sz w:val="20"/>
                <w:szCs w:val="20"/>
              </w:rPr>
              <w:t>Klasse 5</w:t>
            </w:r>
          </w:p>
          <w:p w:rsidR="00D308EE" w:rsidRPr="00774F38" w:rsidRDefault="002E7E08" w:rsidP="002B6C5C">
            <w:pPr>
              <w:rPr>
                <w:sz w:val="20"/>
                <w:szCs w:val="20"/>
              </w:rPr>
            </w:pPr>
            <w:r w:rsidRPr="00774F38">
              <w:rPr>
                <w:sz w:val="20"/>
                <w:szCs w:val="20"/>
              </w:rPr>
              <w:t xml:space="preserve">2 </w:t>
            </w:r>
            <w:r w:rsidR="00D308EE" w:rsidRPr="00774F38">
              <w:rPr>
                <w:sz w:val="20"/>
                <w:szCs w:val="20"/>
              </w:rPr>
              <w:t>Tage</w:t>
            </w:r>
          </w:p>
          <w:p w:rsidR="00D308EE" w:rsidRPr="00774F38" w:rsidRDefault="00D308EE" w:rsidP="002B6C5C">
            <w:pPr>
              <w:rPr>
                <w:sz w:val="20"/>
                <w:szCs w:val="20"/>
              </w:rPr>
            </w:pPr>
            <w:r w:rsidRPr="00774F38">
              <w:rPr>
                <w:sz w:val="20"/>
                <w:szCs w:val="20"/>
              </w:rPr>
              <w:t>Klassenlehrer/Fachlehrer</w:t>
            </w:r>
          </w:p>
        </w:tc>
        <w:tc>
          <w:tcPr>
            <w:tcW w:w="3402" w:type="dxa"/>
            <w:tcBorders>
              <w:top w:val="outset" w:sz="6" w:space="0" w:color="000000"/>
              <w:left w:val="outset" w:sz="6" w:space="0" w:color="000000"/>
              <w:bottom w:val="outset" w:sz="6" w:space="0" w:color="000000"/>
              <w:right w:val="outset" w:sz="6" w:space="0" w:color="000000"/>
            </w:tcBorders>
            <w:hideMark/>
          </w:tcPr>
          <w:p w:rsidR="000872E3" w:rsidRPr="00774F38" w:rsidRDefault="000872E3" w:rsidP="002B6C5C">
            <w:pPr>
              <w:rPr>
                <w:sz w:val="20"/>
                <w:szCs w:val="20"/>
              </w:rPr>
            </w:pPr>
            <w:r w:rsidRPr="00774F38">
              <w:rPr>
                <w:sz w:val="20"/>
                <w:szCs w:val="20"/>
              </w:rPr>
              <w:t>Fünf-Schritt-Lesemethode</w:t>
            </w:r>
          </w:p>
          <w:p w:rsidR="000872E3" w:rsidRPr="00774F38" w:rsidRDefault="000872E3" w:rsidP="002B6C5C">
            <w:pPr>
              <w:rPr>
                <w:sz w:val="20"/>
                <w:szCs w:val="20"/>
              </w:rPr>
            </w:pPr>
            <w:r w:rsidRPr="00774F38">
              <w:rPr>
                <w:sz w:val="20"/>
                <w:szCs w:val="20"/>
              </w:rPr>
              <w:t>Plakatgestaltung</w:t>
            </w:r>
          </w:p>
        </w:tc>
        <w:tc>
          <w:tcPr>
            <w:tcW w:w="3544" w:type="dxa"/>
            <w:tcBorders>
              <w:top w:val="outset" w:sz="6" w:space="0" w:color="000000"/>
              <w:left w:val="outset" w:sz="6" w:space="0" w:color="000000"/>
              <w:bottom w:val="outset" w:sz="6" w:space="0" w:color="000000"/>
              <w:right w:val="outset" w:sz="6" w:space="0" w:color="000000"/>
            </w:tcBorders>
            <w:hideMark/>
          </w:tcPr>
          <w:p w:rsidR="000872E3" w:rsidRPr="00774F38" w:rsidRDefault="000872E3" w:rsidP="002B6C5C">
            <w:pPr>
              <w:rPr>
                <w:sz w:val="20"/>
                <w:szCs w:val="20"/>
              </w:rPr>
            </w:pPr>
            <w:r w:rsidRPr="00774F38">
              <w:rPr>
                <w:sz w:val="20"/>
                <w:szCs w:val="20"/>
              </w:rPr>
              <w:t>Gesellschaftswissenschaft</w:t>
            </w:r>
          </w:p>
          <w:p w:rsidR="000872E3" w:rsidRPr="00774F38" w:rsidRDefault="000872E3" w:rsidP="002B6C5C">
            <w:pPr>
              <w:rPr>
                <w:sz w:val="20"/>
                <w:szCs w:val="20"/>
              </w:rPr>
            </w:pPr>
            <w:r w:rsidRPr="00774F38">
              <w:rPr>
                <w:sz w:val="20"/>
                <w:szCs w:val="20"/>
              </w:rPr>
              <w:t>Gesellschaftswissenschaft/Kunst</w:t>
            </w:r>
          </w:p>
          <w:p w:rsidR="00D308EE" w:rsidRPr="00774F38" w:rsidRDefault="002E7E08" w:rsidP="00AB50DF">
            <w:pPr>
              <w:rPr>
                <w:sz w:val="20"/>
                <w:szCs w:val="20"/>
              </w:rPr>
            </w:pPr>
            <w:r w:rsidRPr="00774F38">
              <w:rPr>
                <w:b/>
                <w:sz w:val="20"/>
                <w:szCs w:val="20"/>
              </w:rPr>
              <w:t>Thema: Wasser – nur Natur oder in Menschenhand?</w:t>
            </w:r>
          </w:p>
        </w:tc>
        <w:tc>
          <w:tcPr>
            <w:tcW w:w="5528" w:type="dxa"/>
            <w:tcBorders>
              <w:top w:val="outset" w:sz="6" w:space="0" w:color="000000"/>
              <w:left w:val="outset" w:sz="6" w:space="0" w:color="000000"/>
              <w:bottom w:val="outset" w:sz="6" w:space="0" w:color="000000"/>
              <w:right w:val="outset" w:sz="6" w:space="0" w:color="000000"/>
            </w:tcBorders>
            <w:hideMark/>
          </w:tcPr>
          <w:p w:rsidR="00957C4C" w:rsidRPr="00774F38" w:rsidRDefault="000872E3" w:rsidP="002B6C5C">
            <w:pPr>
              <w:rPr>
                <w:b/>
                <w:sz w:val="20"/>
                <w:szCs w:val="20"/>
              </w:rPr>
            </w:pPr>
            <w:r w:rsidRPr="00774F38">
              <w:rPr>
                <w:b/>
                <w:sz w:val="20"/>
                <w:szCs w:val="20"/>
              </w:rPr>
              <w:t>Informationskompetenz</w:t>
            </w:r>
            <w:r w:rsidR="00957C4C" w:rsidRPr="00774F38">
              <w:rPr>
                <w:b/>
                <w:sz w:val="20"/>
                <w:szCs w:val="20"/>
              </w:rPr>
              <w:t xml:space="preserve">: </w:t>
            </w:r>
          </w:p>
          <w:p w:rsidR="000872E3" w:rsidRPr="00774F38" w:rsidRDefault="00957C4C" w:rsidP="002B6C5C">
            <w:pPr>
              <w:rPr>
                <w:sz w:val="20"/>
                <w:szCs w:val="20"/>
              </w:rPr>
            </w:pPr>
            <w:r w:rsidRPr="00774F38">
              <w:rPr>
                <w:sz w:val="20"/>
                <w:szCs w:val="20"/>
              </w:rPr>
              <w:t>Unterschiede von Informationsquellen beschreiben und nutzen</w:t>
            </w:r>
          </w:p>
          <w:p w:rsidR="00957C4C" w:rsidRPr="00774F38" w:rsidRDefault="00957C4C" w:rsidP="002B6C5C">
            <w:pPr>
              <w:rPr>
                <w:sz w:val="20"/>
                <w:szCs w:val="20"/>
              </w:rPr>
            </w:pPr>
            <w:r w:rsidRPr="00774F38">
              <w:rPr>
                <w:sz w:val="20"/>
                <w:szCs w:val="20"/>
              </w:rPr>
              <w:t>Informationen auswählen und für die Bearbeitung der Aufgabe ordnen</w:t>
            </w:r>
          </w:p>
          <w:p w:rsidR="000872E3" w:rsidRPr="00774F38" w:rsidRDefault="000872E3" w:rsidP="002B6C5C">
            <w:pPr>
              <w:rPr>
                <w:b/>
                <w:sz w:val="20"/>
                <w:szCs w:val="20"/>
              </w:rPr>
            </w:pPr>
            <w:r w:rsidRPr="00774F38">
              <w:rPr>
                <w:b/>
                <w:sz w:val="20"/>
                <w:szCs w:val="20"/>
              </w:rPr>
              <w:t>Gestaltungskompetenz</w:t>
            </w:r>
            <w:r w:rsidR="00957C4C" w:rsidRPr="00774F38">
              <w:rPr>
                <w:b/>
                <w:sz w:val="20"/>
                <w:szCs w:val="20"/>
              </w:rPr>
              <w:t>:</w:t>
            </w:r>
          </w:p>
          <w:p w:rsidR="00957C4C" w:rsidRPr="00774F38" w:rsidRDefault="00957C4C" w:rsidP="002B6C5C">
            <w:pPr>
              <w:rPr>
                <w:sz w:val="20"/>
                <w:szCs w:val="20"/>
              </w:rPr>
            </w:pPr>
            <w:r w:rsidRPr="00774F38">
              <w:rPr>
                <w:sz w:val="20"/>
                <w:szCs w:val="20"/>
              </w:rPr>
              <w:t>Gestaltungselemente auswählen und eine Präsentation (Plakat) gestalten</w:t>
            </w:r>
          </w:p>
          <w:p w:rsidR="00957C4C" w:rsidRPr="00774F38" w:rsidRDefault="00957C4C" w:rsidP="002B6C5C">
            <w:pPr>
              <w:rPr>
                <w:sz w:val="20"/>
                <w:szCs w:val="20"/>
              </w:rPr>
            </w:pPr>
            <w:r w:rsidRPr="00774F38">
              <w:rPr>
                <w:sz w:val="20"/>
                <w:szCs w:val="20"/>
              </w:rPr>
              <w:t>Präsentation vor einem Publikum</w:t>
            </w:r>
          </w:p>
          <w:p w:rsidR="00957C4C" w:rsidRPr="00774F38" w:rsidRDefault="00957C4C" w:rsidP="002B6C5C">
            <w:pPr>
              <w:rPr>
                <w:sz w:val="20"/>
                <w:szCs w:val="20"/>
              </w:rPr>
            </w:pPr>
            <w:r w:rsidRPr="00774F38">
              <w:rPr>
                <w:sz w:val="20"/>
                <w:szCs w:val="20"/>
              </w:rPr>
              <w:t>Feedbackregeln erproben und sich selbst einschätzen</w:t>
            </w:r>
          </w:p>
        </w:tc>
      </w:tr>
      <w:tr w:rsidR="000872E3" w:rsidRPr="00774F38" w:rsidTr="000872E3">
        <w:trPr>
          <w:gridAfter w:val="1"/>
          <w:wAfter w:w="6946" w:type="dxa"/>
          <w:tblCellSpacing w:w="0" w:type="dxa"/>
        </w:trPr>
        <w:tc>
          <w:tcPr>
            <w:tcW w:w="2105" w:type="dxa"/>
            <w:tcBorders>
              <w:top w:val="outset" w:sz="6" w:space="0" w:color="000000"/>
              <w:left w:val="outset" w:sz="6" w:space="0" w:color="000000"/>
              <w:bottom w:val="outset" w:sz="6" w:space="0" w:color="000000"/>
              <w:right w:val="outset" w:sz="6" w:space="0" w:color="000000"/>
            </w:tcBorders>
            <w:hideMark/>
          </w:tcPr>
          <w:p w:rsidR="000872E3" w:rsidRPr="00774F38" w:rsidRDefault="000872E3" w:rsidP="002B6C5C">
            <w:pPr>
              <w:rPr>
                <w:sz w:val="20"/>
                <w:szCs w:val="20"/>
              </w:rPr>
            </w:pPr>
            <w:r w:rsidRPr="00774F38">
              <w:rPr>
                <w:sz w:val="20"/>
                <w:szCs w:val="20"/>
              </w:rPr>
              <w:t>Klasse 6</w:t>
            </w:r>
          </w:p>
          <w:p w:rsidR="00D308EE" w:rsidRPr="00774F38" w:rsidRDefault="00D308EE" w:rsidP="002B6C5C">
            <w:pPr>
              <w:rPr>
                <w:sz w:val="20"/>
                <w:szCs w:val="20"/>
              </w:rPr>
            </w:pPr>
            <w:r w:rsidRPr="00774F38">
              <w:rPr>
                <w:sz w:val="20"/>
                <w:szCs w:val="20"/>
              </w:rPr>
              <w:t>1 Tag</w:t>
            </w:r>
          </w:p>
          <w:p w:rsidR="00D308EE" w:rsidRPr="00774F38" w:rsidRDefault="00D308EE" w:rsidP="002B6C5C">
            <w:pPr>
              <w:rPr>
                <w:sz w:val="20"/>
                <w:szCs w:val="20"/>
              </w:rPr>
            </w:pPr>
            <w:r w:rsidRPr="00774F38">
              <w:rPr>
                <w:sz w:val="20"/>
                <w:szCs w:val="20"/>
              </w:rPr>
              <w:t>Fachlehrer</w:t>
            </w:r>
          </w:p>
        </w:tc>
        <w:tc>
          <w:tcPr>
            <w:tcW w:w="3402" w:type="dxa"/>
            <w:tcBorders>
              <w:top w:val="outset" w:sz="6" w:space="0" w:color="000000"/>
              <w:left w:val="outset" w:sz="6" w:space="0" w:color="000000"/>
              <w:bottom w:val="outset" w:sz="6" w:space="0" w:color="000000"/>
              <w:right w:val="outset" w:sz="6" w:space="0" w:color="000000"/>
            </w:tcBorders>
            <w:hideMark/>
          </w:tcPr>
          <w:p w:rsidR="000872E3" w:rsidRPr="00774F38" w:rsidRDefault="000872E3" w:rsidP="002B6C5C">
            <w:pPr>
              <w:rPr>
                <w:sz w:val="20"/>
                <w:szCs w:val="20"/>
              </w:rPr>
            </w:pPr>
            <w:r w:rsidRPr="00774F38">
              <w:rPr>
                <w:sz w:val="20"/>
                <w:szCs w:val="20"/>
              </w:rPr>
              <w:t>Protokollieren</w:t>
            </w:r>
          </w:p>
        </w:tc>
        <w:tc>
          <w:tcPr>
            <w:tcW w:w="3544" w:type="dxa"/>
            <w:tcBorders>
              <w:top w:val="outset" w:sz="6" w:space="0" w:color="000000"/>
              <w:left w:val="outset" w:sz="6" w:space="0" w:color="000000"/>
              <w:bottom w:val="outset" w:sz="6" w:space="0" w:color="000000"/>
              <w:right w:val="outset" w:sz="6" w:space="0" w:color="000000"/>
            </w:tcBorders>
            <w:hideMark/>
          </w:tcPr>
          <w:p w:rsidR="000872E3" w:rsidRPr="00774F38" w:rsidRDefault="000872E3" w:rsidP="002B6C5C">
            <w:pPr>
              <w:rPr>
                <w:sz w:val="20"/>
                <w:szCs w:val="20"/>
              </w:rPr>
            </w:pPr>
            <w:r w:rsidRPr="00774F38">
              <w:rPr>
                <w:sz w:val="20"/>
                <w:szCs w:val="20"/>
              </w:rPr>
              <w:t>Naturwissenschaften</w:t>
            </w:r>
          </w:p>
          <w:p w:rsidR="00AB50DF" w:rsidRPr="00774F38" w:rsidRDefault="00D308EE" w:rsidP="002B6C5C">
            <w:pPr>
              <w:rPr>
                <w:sz w:val="20"/>
                <w:szCs w:val="20"/>
              </w:rPr>
            </w:pPr>
            <w:r w:rsidRPr="00774F38">
              <w:rPr>
                <w:sz w:val="20"/>
                <w:szCs w:val="20"/>
              </w:rPr>
              <w:t>Thema:</w:t>
            </w:r>
          </w:p>
          <w:p w:rsidR="002E7E08" w:rsidRPr="00774F38" w:rsidRDefault="00AB50DF" w:rsidP="00AB50DF">
            <w:pPr>
              <w:rPr>
                <w:sz w:val="20"/>
                <w:szCs w:val="20"/>
              </w:rPr>
            </w:pPr>
            <w:r w:rsidRPr="00774F38">
              <w:rPr>
                <w:b/>
                <w:sz w:val="20"/>
                <w:szCs w:val="20"/>
              </w:rPr>
              <w:t>Pflanzen-Tiere-Lebensräume</w:t>
            </w:r>
          </w:p>
        </w:tc>
        <w:tc>
          <w:tcPr>
            <w:tcW w:w="5528" w:type="dxa"/>
            <w:tcBorders>
              <w:top w:val="outset" w:sz="6" w:space="0" w:color="000000"/>
              <w:left w:val="outset" w:sz="6" w:space="0" w:color="000000"/>
              <w:bottom w:val="outset" w:sz="6" w:space="0" w:color="000000"/>
              <w:right w:val="outset" w:sz="6" w:space="0" w:color="000000"/>
            </w:tcBorders>
            <w:hideMark/>
          </w:tcPr>
          <w:p w:rsidR="00C44458" w:rsidRPr="00774F38" w:rsidRDefault="00C44458" w:rsidP="002B6C5C">
            <w:pPr>
              <w:rPr>
                <w:b/>
                <w:sz w:val="20"/>
                <w:szCs w:val="20"/>
              </w:rPr>
            </w:pPr>
            <w:r w:rsidRPr="00774F38">
              <w:rPr>
                <w:b/>
                <w:sz w:val="20"/>
                <w:szCs w:val="20"/>
              </w:rPr>
              <w:t>Gestaltungskompetenz:</w:t>
            </w:r>
          </w:p>
          <w:p w:rsidR="000872E3" w:rsidRPr="00774F38" w:rsidRDefault="00D72A6D" w:rsidP="002B6C5C">
            <w:pPr>
              <w:rPr>
                <w:sz w:val="20"/>
                <w:szCs w:val="20"/>
              </w:rPr>
            </w:pPr>
            <w:r w:rsidRPr="00774F38">
              <w:rPr>
                <w:sz w:val="20"/>
                <w:szCs w:val="20"/>
              </w:rPr>
              <w:t>Medienproduktion als planvoller Prozess:</w:t>
            </w:r>
          </w:p>
          <w:p w:rsidR="00D72A6D" w:rsidRPr="00774F38" w:rsidRDefault="00D72A6D" w:rsidP="002B6C5C">
            <w:pPr>
              <w:rPr>
                <w:sz w:val="20"/>
                <w:szCs w:val="20"/>
              </w:rPr>
            </w:pPr>
            <w:r w:rsidRPr="00774F38">
              <w:rPr>
                <w:sz w:val="20"/>
                <w:szCs w:val="20"/>
              </w:rPr>
              <w:t>Medienart für das Protokoll auswählen und dieses in Einzel- und Gruppenarbeit nach Vorgaben anfertigen</w:t>
            </w:r>
          </w:p>
          <w:p w:rsidR="00D72A6D" w:rsidRPr="00774F38" w:rsidRDefault="00D72A6D" w:rsidP="00774F38">
            <w:pPr>
              <w:rPr>
                <w:sz w:val="20"/>
                <w:szCs w:val="20"/>
              </w:rPr>
            </w:pPr>
            <w:r w:rsidRPr="00774F38">
              <w:rPr>
                <w:sz w:val="20"/>
                <w:szCs w:val="20"/>
              </w:rPr>
              <w:t>Ein Protokoll gestalten</w:t>
            </w:r>
          </w:p>
        </w:tc>
      </w:tr>
      <w:tr w:rsidR="000872E3" w:rsidRPr="00774F38" w:rsidTr="000872E3">
        <w:trPr>
          <w:gridAfter w:val="1"/>
          <w:wAfter w:w="6946" w:type="dxa"/>
          <w:tblCellSpacing w:w="0" w:type="dxa"/>
        </w:trPr>
        <w:tc>
          <w:tcPr>
            <w:tcW w:w="2105" w:type="dxa"/>
            <w:tcBorders>
              <w:top w:val="outset" w:sz="6" w:space="0" w:color="000000"/>
              <w:left w:val="outset" w:sz="6" w:space="0" w:color="000000"/>
              <w:bottom w:val="outset" w:sz="6" w:space="0" w:color="000000"/>
              <w:right w:val="outset" w:sz="6" w:space="0" w:color="000000"/>
            </w:tcBorders>
            <w:hideMark/>
          </w:tcPr>
          <w:p w:rsidR="00D308EE" w:rsidRPr="00774F38" w:rsidRDefault="001A4F5E" w:rsidP="00AB50DF">
            <w:pPr>
              <w:rPr>
                <w:sz w:val="20"/>
                <w:szCs w:val="20"/>
              </w:rPr>
            </w:pPr>
            <w:r>
              <w:rPr>
                <w:sz w:val="20"/>
                <w:szCs w:val="20"/>
              </w:rPr>
              <w:t>c</w:t>
            </w:r>
          </w:p>
        </w:tc>
        <w:tc>
          <w:tcPr>
            <w:tcW w:w="3402" w:type="dxa"/>
            <w:tcBorders>
              <w:top w:val="outset" w:sz="6" w:space="0" w:color="000000"/>
              <w:left w:val="outset" w:sz="6" w:space="0" w:color="000000"/>
              <w:bottom w:val="outset" w:sz="6" w:space="0" w:color="000000"/>
              <w:right w:val="outset" w:sz="6" w:space="0" w:color="000000"/>
            </w:tcBorders>
            <w:hideMark/>
          </w:tcPr>
          <w:p w:rsidR="00AB50DF" w:rsidRPr="00774F38" w:rsidRDefault="00D72A6D" w:rsidP="002B6C5C">
            <w:pPr>
              <w:rPr>
                <w:sz w:val="20"/>
                <w:szCs w:val="20"/>
              </w:rPr>
            </w:pPr>
            <w:r w:rsidRPr="00774F38">
              <w:rPr>
                <w:sz w:val="20"/>
                <w:szCs w:val="20"/>
              </w:rPr>
              <w:t>Sach- und Gebrauchstexte verstehen</w:t>
            </w:r>
          </w:p>
          <w:p w:rsidR="00D72A6D" w:rsidRPr="00774F38" w:rsidRDefault="00D72A6D" w:rsidP="002B6C5C">
            <w:pPr>
              <w:rPr>
                <w:sz w:val="20"/>
                <w:szCs w:val="20"/>
              </w:rPr>
            </w:pPr>
            <w:r w:rsidRPr="00774F38">
              <w:rPr>
                <w:sz w:val="20"/>
                <w:szCs w:val="20"/>
              </w:rPr>
              <w:lastRenderedPageBreak/>
              <w:t>Texte visualisieren</w:t>
            </w:r>
          </w:p>
          <w:p w:rsidR="001E4561" w:rsidRPr="00774F38" w:rsidRDefault="001E4561" w:rsidP="00AB50DF">
            <w:pPr>
              <w:rPr>
                <w:sz w:val="20"/>
                <w:szCs w:val="20"/>
              </w:rPr>
            </w:pPr>
          </w:p>
        </w:tc>
        <w:tc>
          <w:tcPr>
            <w:tcW w:w="3544" w:type="dxa"/>
            <w:tcBorders>
              <w:top w:val="outset" w:sz="6" w:space="0" w:color="000000"/>
              <w:left w:val="outset" w:sz="6" w:space="0" w:color="000000"/>
              <w:bottom w:val="outset" w:sz="6" w:space="0" w:color="000000"/>
              <w:right w:val="outset" w:sz="6" w:space="0" w:color="000000"/>
            </w:tcBorders>
            <w:hideMark/>
          </w:tcPr>
          <w:p w:rsidR="00D308EE" w:rsidRPr="00774F38" w:rsidRDefault="000872E3" w:rsidP="00D308EE">
            <w:pPr>
              <w:rPr>
                <w:sz w:val="20"/>
                <w:szCs w:val="20"/>
              </w:rPr>
            </w:pPr>
            <w:r w:rsidRPr="00774F38">
              <w:rPr>
                <w:sz w:val="20"/>
                <w:szCs w:val="20"/>
              </w:rPr>
              <w:lastRenderedPageBreak/>
              <w:t>ITG</w:t>
            </w:r>
            <w:r w:rsidR="00D308EE" w:rsidRPr="00774F38">
              <w:rPr>
                <w:sz w:val="20"/>
                <w:szCs w:val="20"/>
              </w:rPr>
              <w:t xml:space="preserve"> (Tabellen-kalkulation) im 7. </w:t>
            </w:r>
            <w:r w:rsidR="00D308EE" w:rsidRPr="00774F38">
              <w:rPr>
                <w:sz w:val="20"/>
                <w:szCs w:val="20"/>
              </w:rPr>
              <w:lastRenderedPageBreak/>
              <w:t>Schuljahr</w:t>
            </w:r>
          </w:p>
          <w:p w:rsidR="000872E3" w:rsidRPr="00774F38" w:rsidRDefault="00D308EE" w:rsidP="002B6C5C">
            <w:pPr>
              <w:rPr>
                <w:sz w:val="20"/>
                <w:szCs w:val="20"/>
              </w:rPr>
            </w:pPr>
            <w:r w:rsidRPr="00774F38">
              <w:rPr>
                <w:sz w:val="20"/>
                <w:szCs w:val="20"/>
              </w:rPr>
              <w:t>Deutsch</w:t>
            </w:r>
          </w:p>
          <w:p w:rsidR="001E4561" w:rsidRPr="00774F38" w:rsidRDefault="00D308EE" w:rsidP="002B6C5C">
            <w:pPr>
              <w:rPr>
                <w:color w:val="FF0000"/>
                <w:sz w:val="20"/>
                <w:szCs w:val="20"/>
              </w:rPr>
            </w:pPr>
            <w:r w:rsidRPr="00774F38">
              <w:rPr>
                <w:b/>
                <w:sz w:val="20"/>
                <w:szCs w:val="20"/>
              </w:rPr>
              <w:t>Thema</w:t>
            </w:r>
            <w:r w:rsidR="00891CD2" w:rsidRPr="00774F38">
              <w:rPr>
                <w:b/>
                <w:sz w:val="20"/>
                <w:szCs w:val="20"/>
              </w:rPr>
              <w:t>: Sach- und Gebrauchstexte analysieren</w:t>
            </w:r>
          </w:p>
          <w:p w:rsidR="001E4561" w:rsidRPr="00774F38" w:rsidRDefault="001E4561" w:rsidP="002B6C5C">
            <w:pPr>
              <w:rPr>
                <w:sz w:val="20"/>
                <w:szCs w:val="20"/>
              </w:rPr>
            </w:pPr>
          </w:p>
        </w:tc>
        <w:tc>
          <w:tcPr>
            <w:tcW w:w="5528" w:type="dxa"/>
            <w:tcBorders>
              <w:top w:val="outset" w:sz="6" w:space="0" w:color="000000"/>
              <w:left w:val="outset" w:sz="6" w:space="0" w:color="000000"/>
              <w:bottom w:val="outset" w:sz="6" w:space="0" w:color="000000"/>
              <w:right w:val="outset" w:sz="6" w:space="0" w:color="000000"/>
            </w:tcBorders>
            <w:hideMark/>
          </w:tcPr>
          <w:p w:rsidR="00D72A6D" w:rsidRPr="00774F38" w:rsidRDefault="00E00D69" w:rsidP="00D72A6D">
            <w:pPr>
              <w:rPr>
                <w:b/>
                <w:sz w:val="20"/>
                <w:szCs w:val="20"/>
              </w:rPr>
            </w:pPr>
            <w:r w:rsidRPr="00774F38">
              <w:rPr>
                <w:b/>
                <w:sz w:val="20"/>
                <w:szCs w:val="20"/>
              </w:rPr>
              <w:lastRenderedPageBreak/>
              <w:t>Informationskompetenz</w:t>
            </w:r>
          </w:p>
          <w:p w:rsidR="000872E3" w:rsidRPr="00774F38" w:rsidRDefault="000872E3" w:rsidP="00D72A6D">
            <w:pPr>
              <w:rPr>
                <w:sz w:val="20"/>
                <w:szCs w:val="20"/>
              </w:rPr>
            </w:pPr>
            <w:r w:rsidRPr="00774F38">
              <w:rPr>
                <w:sz w:val="20"/>
                <w:szCs w:val="20"/>
              </w:rPr>
              <w:lastRenderedPageBreak/>
              <w:t>Unterschiede von Information</w:t>
            </w:r>
            <w:r w:rsidR="00D72A6D" w:rsidRPr="00774F38">
              <w:rPr>
                <w:sz w:val="20"/>
                <w:szCs w:val="20"/>
              </w:rPr>
              <w:t>squellen beschreiben und nutzen</w:t>
            </w:r>
          </w:p>
          <w:p w:rsidR="00D72A6D" w:rsidRPr="00774F38" w:rsidRDefault="00D72A6D" w:rsidP="00D72A6D">
            <w:pPr>
              <w:rPr>
                <w:sz w:val="20"/>
                <w:szCs w:val="20"/>
              </w:rPr>
            </w:pPr>
            <w:r w:rsidRPr="00774F38">
              <w:rPr>
                <w:sz w:val="20"/>
                <w:szCs w:val="20"/>
              </w:rPr>
              <w:t>Sachliche Informationen und interessengeleitete Darstellung beschreiben und anwenden</w:t>
            </w:r>
          </w:p>
          <w:p w:rsidR="00D72A6D" w:rsidRPr="00774F38" w:rsidRDefault="00D72A6D" w:rsidP="00D72A6D">
            <w:pPr>
              <w:rPr>
                <w:sz w:val="20"/>
                <w:szCs w:val="20"/>
              </w:rPr>
            </w:pPr>
            <w:r w:rsidRPr="00774F38">
              <w:rPr>
                <w:sz w:val="20"/>
                <w:szCs w:val="20"/>
              </w:rPr>
              <w:t>Die Interessen unterschiedlicher Kommunikationsdienstleister analysieren und bewerten</w:t>
            </w:r>
          </w:p>
          <w:p w:rsidR="00D72A6D" w:rsidRPr="00774F38" w:rsidRDefault="00D72A6D" w:rsidP="00D72A6D">
            <w:pPr>
              <w:rPr>
                <w:sz w:val="20"/>
                <w:szCs w:val="20"/>
              </w:rPr>
            </w:pPr>
            <w:r w:rsidRPr="00774F38">
              <w:rPr>
                <w:sz w:val="20"/>
                <w:szCs w:val="20"/>
              </w:rPr>
              <w:t>Mediale Manipulationen erkennen und beschreiben</w:t>
            </w:r>
          </w:p>
          <w:p w:rsidR="001E4561" w:rsidRPr="00774F38" w:rsidRDefault="000872E3" w:rsidP="002B6C5C">
            <w:pPr>
              <w:rPr>
                <w:sz w:val="20"/>
                <w:szCs w:val="20"/>
              </w:rPr>
            </w:pPr>
            <w:r w:rsidRPr="00774F38">
              <w:rPr>
                <w:sz w:val="20"/>
                <w:szCs w:val="20"/>
              </w:rPr>
              <w:t xml:space="preserve">Geeignete Informationen </w:t>
            </w:r>
            <w:r w:rsidR="00D72A6D" w:rsidRPr="00774F38">
              <w:rPr>
                <w:sz w:val="20"/>
                <w:szCs w:val="20"/>
              </w:rPr>
              <w:t>unter Angabe der Quelle auswählen und für die Bearbeitung der Aufgabe ordnen</w:t>
            </w:r>
          </w:p>
          <w:p w:rsidR="00D72A6D" w:rsidRPr="00774F38" w:rsidRDefault="00E00D69" w:rsidP="002B6C5C">
            <w:pPr>
              <w:rPr>
                <w:sz w:val="20"/>
                <w:szCs w:val="20"/>
              </w:rPr>
            </w:pPr>
            <w:r w:rsidRPr="00774F38">
              <w:rPr>
                <w:b/>
                <w:sz w:val="20"/>
                <w:szCs w:val="20"/>
              </w:rPr>
              <w:t>Präsentationskompetenz</w:t>
            </w:r>
            <w:r w:rsidR="00D72A6D" w:rsidRPr="00774F38">
              <w:rPr>
                <w:b/>
                <w:sz w:val="20"/>
                <w:szCs w:val="20"/>
              </w:rPr>
              <w:t xml:space="preserve"> </w:t>
            </w:r>
          </w:p>
          <w:p w:rsidR="001E4561" w:rsidRPr="00774F38" w:rsidRDefault="001E4561" w:rsidP="002B6C5C">
            <w:pPr>
              <w:rPr>
                <w:sz w:val="20"/>
                <w:szCs w:val="20"/>
              </w:rPr>
            </w:pPr>
            <w:r w:rsidRPr="00774F38">
              <w:rPr>
                <w:sz w:val="20"/>
                <w:szCs w:val="20"/>
              </w:rPr>
              <w:t>Präsentationsarten auswählen, Präsentationen durchführen</w:t>
            </w:r>
          </w:p>
          <w:p w:rsidR="00D72A6D" w:rsidRPr="00774F38" w:rsidRDefault="00D72A6D" w:rsidP="00D72A6D">
            <w:pPr>
              <w:rPr>
                <w:sz w:val="20"/>
                <w:szCs w:val="20"/>
              </w:rPr>
            </w:pPr>
            <w:r w:rsidRPr="00774F38">
              <w:rPr>
                <w:sz w:val="20"/>
                <w:szCs w:val="20"/>
              </w:rPr>
              <w:t>Gruppenarbeitsergebnisse vor einem Publikum präsentieren</w:t>
            </w:r>
          </w:p>
          <w:p w:rsidR="00D72A6D" w:rsidRPr="00774F38" w:rsidRDefault="00D72A6D" w:rsidP="00D72A6D">
            <w:pPr>
              <w:rPr>
                <w:sz w:val="20"/>
                <w:szCs w:val="20"/>
              </w:rPr>
            </w:pPr>
            <w:r w:rsidRPr="00774F38">
              <w:rPr>
                <w:sz w:val="20"/>
                <w:szCs w:val="20"/>
              </w:rPr>
              <w:t>Feedbackregeln anwenden</w:t>
            </w:r>
          </w:p>
        </w:tc>
      </w:tr>
      <w:tr w:rsidR="000872E3" w:rsidRPr="00774F38" w:rsidTr="000872E3">
        <w:trPr>
          <w:gridAfter w:val="1"/>
          <w:wAfter w:w="6946" w:type="dxa"/>
          <w:tblCellSpacing w:w="0" w:type="dxa"/>
        </w:trPr>
        <w:tc>
          <w:tcPr>
            <w:tcW w:w="2105" w:type="dxa"/>
            <w:tcBorders>
              <w:top w:val="outset" w:sz="6" w:space="0" w:color="000000"/>
              <w:left w:val="outset" w:sz="6" w:space="0" w:color="000000"/>
              <w:bottom w:val="outset" w:sz="6" w:space="0" w:color="000000"/>
              <w:right w:val="outset" w:sz="6" w:space="0" w:color="000000"/>
            </w:tcBorders>
            <w:hideMark/>
          </w:tcPr>
          <w:p w:rsidR="000872E3" w:rsidRPr="00774F38" w:rsidRDefault="000872E3" w:rsidP="002B6C5C">
            <w:pPr>
              <w:rPr>
                <w:sz w:val="20"/>
                <w:szCs w:val="20"/>
              </w:rPr>
            </w:pPr>
            <w:r w:rsidRPr="00774F38">
              <w:rPr>
                <w:sz w:val="20"/>
                <w:szCs w:val="20"/>
              </w:rPr>
              <w:lastRenderedPageBreak/>
              <w:t>Klasse 8</w:t>
            </w:r>
          </w:p>
          <w:p w:rsidR="00D308EE" w:rsidRPr="00774F38" w:rsidRDefault="00A74AC5" w:rsidP="002B6C5C">
            <w:pPr>
              <w:rPr>
                <w:sz w:val="20"/>
                <w:szCs w:val="20"/>
              </w:rPr>
            </w:pPr>
            <w:r w:rsidRPr="00774F38">
              <w:rPr>
                <w:sz w:val="20"/>
                <w:szCs w:val="20"/>
              </w:rPr>
              <w:t>1</w:t>
            </w:r>
            <w:r w:rsidR="00AB50DF" w:rsidRPr="00774F38">
              <w:rPr>
                <w:sz w:val="20"/>
                <w:szCs w:val="20"/>
              </w:rPr>
              <w:t xml:space="preserve"> Tag</w:t>
            </w:r>
          </w:p>
        </w:tc>
        <w:tc>
          <w:tcPr>
            <w:tcW w:w="3402" w:type="dxa"/>
            <w:tcBorders>
              <w:top w:val="outset" w:sz="6" w:space="0" w:color="000000"/>
              <w:left w:val="outset" w:sz="6" w:space="0" w:color="000000"/>
              <w:bottom w:val="outset" w:sz="6" w:space="0" w:color="000000"/>
              <w:right w:val="outset" w:sz="6" w:space="0" w:color="000000"/>
            </w:tcBorders>
            <w:hideMark/>
          </w:tcPr>
          <w:p w:rsidR="00D72A6D" w:rsidRPr="00774F38" w:rsidRDefault="00D72A6D" w:rsidP="00D72A6D">
            <w:pPr>
              <w:rPr>
                <w:sz w:val="20"/>
                <w:szCs w:val="20"/>
              </w:rPr>
            </w:pPr>
            <w:r w:rsidRPr="00774F38">
              <w:rPr>
                <w:sz w:val="20"/>
                <w:szCs w:val="20"/>
              </w:rPr>
              <w:t>Grafiken auswerten, erarbeiten und versprachlichen</w:t>
            </w:r>
          </w:p>
          <w:p w:rsidR="00D72A6D" w:rsidRPr="00774F38" w:rsidRDefault="00D72A6D" w:rsidP="002B6C5C">
            <w:pPr>
              <w:rPr>
                <w:sz w:val="20"/>
                <w:szCs w:val="20"/>
              </w:rPr>
            </w:pPr>
          </w:p>
          <w:p w:rsidR="001E4561" w:rsidRPr="00774F38" w:rsidRDefault="00A74AC5" w:rsidP="002B6C5C">
            <w:pPr>
              <w:rPr>
                <w:sz w:val="20"/>
                <w:szCs w:val="20"/>
              </w:rPr>
            </w:pPr>
            <w:r w:rsidRPr="00774F38">
              <w:rPr>
                <w:sz w:val="20"/>
                <w:szCs w:val="20"/>
              </w:rPr>
              <w:t>Darstellen und Interpretieren von Daten</w:t>
            </w:r>
          </w:p>
        </w:tc>
        <w:tc>
          <w:tcPr>
            <w:tcW w:w="3544" w:type="dxa"/>
            <w:tcBorders>
              <w:top w:val="outset" w:sz="6" w:space="0" w:color="000000"/>
              <w:left w:val="outset" w:sz="6" w:space="0" w:color="000000"/>
              <w:bottom w:val="outset" w:sz="6" w:space="0" w:color="000000"/>
              <w:right w:val="outset" w:sz="6" w:space="0" w:color="000000"/>
            </w:tcBorders>
            <w:hideMark/>
          </w:tcPr>
          <w:p w:rsidR="001E4561" w:rsidRPr="00774F38" w:rsidRDefault="00EE3328" w:rsidP="00D308EE">
            <w:pPr>
              <w:rPr>
                <w:color w:val="FF0000"/>
                <w:sz w:val="20"/>
                <w:szCs w:val="20"/>
              </w:rPr>
            </w:pPr>
            <w:r w:rsidRPr="00774F38">
              <w:rPr>
                <w:sz w:val="20"/>
                <w:szCs w:val="20"/>
              </w:rPr>
              <w:t>Mathematik</w:t>
            </w:r>
          </w:p>
          <w:p w:rsidR="00D308EE" w:rsidRPr="00774F38" w:rsidRDefault="00EE3328" w:rsidP="00D308EE">
            <w:pPr>
              <w:rPr>
                <w:sz w:val="20"/>
                <w:szCs w:val="20"/>
              </w:rPr>
            </w:pPr>
            <w:r w:rsidRPr="00774F38">
              <w:rPr>
                <w:color w:val="FF0000"/>
                <w:sz w:val="20"/>
                <w:szCs w:val="20"/>
              </w:rPr>
              <w:t xml:space="preserve"> </w:t>
            </w:r>
          </w:p>
        </w:tc>
        <w:tc>
          <w:tcPr>
            <w:tcW w:w="5528" w:type="dxa"/>
            <w:tcBorders>
              <w:top w:val="outset" w:sz="6" w:space="0" w:color="000000"/>
              <w:left w:val="outset" w:sz="6" w:space="0" w:color="000000"/>
              <w:bottom w:val="outset" w:sz="6" w:space="0" w:color="000000"/>
              <w:right w:val="outset" w:sz="6" w:space="0" w:color="000000"/>
            </w:tcBorders>
            <w:hideMark/>
          </w:tcPr>
          <w:p w:rsidR="00E00D69" w:rsidRPr="00774F38" w:rsidRDefault="00E00D69" w:rsidP="00E00D69">
            <w:pPr>
              <w:rPr>
                <w:b/>
                <w:sz w:val="20"/>
                <w:szCs w:val="20"/>
              </w:rPr>
            </w:pPr>
            <w:r w:rsidRPr="00774F38">
              <w:rPr>
                <w:b/>
                <w:sz w:val="20"/>
                <w:szCs w:val="20"/>
              </w:rPr>
              <w:t>Informationskompetenz</w:t>
            </w:r>
          </w:p>
          <w:p w:rsidR="00A74AC5" w:rsidRPr="00774F38" w:rsidRDefault="00E00D69" w:rsidP="002B6C5C">
            <w:pPr>
              <w:rPr>
                <w:sz w:val="20"/>
                <w:szCs w:val="20"/>
              </w:rPr>
            </w:pPr>
            <w:r w:rsidRPr="00774F38">
              <w:rPr>
                <w:sz w:val="20"/>
                <w:szCs w:val="20"/>
              </w:rPr>
              <w:t xml:space="preserve">Unterschiedliche Darstellungen </w:t>
            </w:r>
            <w:proofErr w:type="spellStart"/>
            <w:r w:rsidRPr="00774F38">
              <w:rPr>
                <w:sz w:val="20"/>
                <w:szCs w:val="20"/>
              </w:rPr>
              <w:t>kriterienorientiert</w:t>
            </w:r>
            <w:proofErr w:type="spellEnd"/>
            <w:r w:rsidRPr="00774F38">
              <w:rPr>
                <w:sz w:val="20"/>
                <w:szCs w:val="20"/>
              </w:rPr>
              <w:t xml:space="preserve"> untersuchen und Quellen gezielt zum Wissenserwerb nutzen</w:t>
            </w:r>
          </w:p>
          <w:p w:rsidR="00E00D69" w:rsidRPr="00774F38" w:rsidRDefault="00E00D69" w:rsidP="002B6C5C">
            <w:pPr>
              <w:rPr>
                <w:b/>
                <w:sz w:val="20"/>
                <w:szCs w:val="20"/>
              </w:rPr>
            </w:pPr>
            <w:r w:rsidRPr="00774F38">
              <w:rPr>
                <w:b/>
                <w:sz w:val="20"/>
                <w:szCs w:val="20"/>
              </w:rPr>
              <w:t>Gestaltungskompetenz</w:t>
            </w:r>
          </w:p>
          <w:p w:rsidR="00E00D69" w:rsidRPr="00774F38" w:rsidRDefault="00E00D69" w:rsidP="002B6C5C">
            <w:pPr>
              <w:rPr>
                <w:sz w:val="20"/>
                <w:szCs w:val="20"/>
              </w:rPr>
            </w:pPr>
            <w:r w:rsidRPr="00774F38">
              <w:rPr>
                <w:sz w:val="20"/>
                <w:szCs w:val="20"/>
              </w:rPr>
              <w:t>Ausgewählte Informationen strukturiert unter Beachtung grundlegender Zitierregeln medial aufbereiten</w:t>
            </w:r>
          </w:p>
        </w:tc>
      </w:tr>
      <w:tr w:rsidR="000872E3" w:rsidRPr="00774F38" w:rsidTr="000872E3">
        <w:trPr>
          <w:gridAfter w:val="1"/>
          <w:wAfter w:w="6946" w:type="dxa"/>
          <w:tblCellSpacing w:w="0" w:type="dxa"/>
        </w:trPr>
        <w:tc>
          <w:tcPr>
            <w:tcW w:w="2105" w:type="dxa"/>
            <w:tcBorders>
              <w:top w:val="outset" w:sz="6" w:space="0" w:color="000000"/>
              <w:left w:val="outset" w:sz="6" w:space="0" w:color="000000"/>
              <w:bottom w:val="outset" w:sz="6" w:space="0" w:color="000000"/>
              <w:right w:val="outset" w:sz="6" w:space="0" w:color="000000"/>
            </w:tcBorders>
            <w:hideMark/>
          </w:tcPr>
          <w:p w:rsidR="000872E3" w:rsidRPr="00774F38" w:rsidRDefault="000872E3" w:rsidP="002B6C5C">
            <w:pPr>
              <w:rPr>
                <w:sz w:val="20"/>
                <w:szCs w:val="20"/>
              </w:rPr>
            </w:pPr>
            <w:r w:rsidRPr="00774F38">
              <w:rPr>
                <w:sz w:val="20"/>
                <w:szCs w:val="20"/>
              </w:rPr>
              <w:t>Klasse 9</w:t>
            </w:r>
          </w:p>
          <w:p w:rsidR="00D308EE" w:rsidRPr="00774F38" w:rsidRDefault="00AB50DF" w:rsidP="002B6C5C">
            <w:pPr>
              <w:rPr>
                <w:sz w:val="20"/>
                <w:szCs w:val="20"/>
              </w:rPr>
            </w:pPr>
            <w:r w:rsidRPr="00774F38">
              <w:rPr>
                <w:sz w:val="20"/>
                <w:szCs w:val="20"/>
              </w:rPr>
              <w:lastRenderedPageBreak/>
              <w:t>1</w:t>
            </w:r>
            <w:r w:rsidR="00D308EE" w:rsidRPr="00774F38">
              <w:rPr>
                <w:sz w:val="20"/>
                <w:szCs w:val="20"/>
              </w:rPr>
              <w:t xml:space="preserve"> Tage</w:t>
            </w:r>
          </w:p>
        </w:tc>
        <w:tc>
          <w:tcPr>
            <w:tcW w:w="3402" w:type="dxa"/>
            <w:tcBorders>
              <w:top w:val="outset" w:sz="6" w:space="0" w:color="000000"/>
              <w:left w:val="outset" w:sz="6" w:space="0" w:color="000000"/>
              <w:bottom w:val="outset" w:sz="6" w:space="0" w:color="000000"/>
              <w:right w:val="outset" w:sz="6" w:space="0" w:color="000000"/>
            </w:tcBorders>
            <w:hideMark/>
          </w:tcPr>
          <w:p w:rsidR="000872E3" w:rsidRPr="00774F38" w:rsidRDefault="001E4561" w:rsidP="002B6C5C">
            <w:pPr>
              <w:rPr>
                <w:sz w:val="20"/>
                <w:szCs w:val="20"/>
              </w:rPr>
            </w:pPr>
            <w:r w:rsidRPr="00774F38">
              <w:rPr>
                <w:sz w:val="20"/>
                <w:szCs w:val="20"/>
              </w:rPr>
              <w:lastRenderedPageBreak/>
              <w:t>Textformen - Texte/The</w:t>
            </w:r>
            <w:r w:rsidR="000872E3" w:rsidRPr="00774F38">
              <w:rPr>
                <w:sz w:val="20"/>
                <w:szCs w:val="20"/>
              </w:rPr>
              <w:t>men erörtern</w:t>
            </w:r>
          </w:p>
          <w:p w:rsidR="000872E3" w:rsidRPr="00774F38" w:rsidRDefault="000872E3" w:rsidP="002B6C5C">
            <w:pPr>
              <w:rPr>
                <w:color w:val="00B050"/>
                <w:sz w:val="20"/>
                <w:szCs w:val="20"/>
              </w:rPr>
            </w:pPr>
            <w:r w:rsidRPr="00774F38">
              <w:rPr>
                <w:sz w:val="20"/>
                <w:szCs w:val="20"/>
              </w:rPr>
              <w:lastRenderedPageBreak/>
              <w:t>Plakat am Computer erstellen</w:t>
            </w:r>
          </w:p>
          <w:p w:rsidR="001E4561" w:rsidRPr="00774F38" w:rsidRDefault="001E4561" w:rsidP="002B6C5C">
            <w:pPr>
              <w:rPr>
                <w:color w:val="00B050"/>
                <w:sz w:val="20"/>
                <w:szCs w:val="20"/>
              </w:rPr>
            </w:pPr>
          </w:p>
        </w:tc>
        <w:tc>
          <w:tcPr>
            <w:tcW w:w="3544" w:type="dxa"/>
            <w:tcBorders>
              <w:top w:val="outset" w:sz="6" w:space="0" w:color="000000"/>
              <w:left w:val="outset" w:sz="6" w:space="0" w:color="000000"/>
              <w:bottom w:val="outset" w:sz="6" w:space="0" w:color="000000"/>
              <w:right w:val="outset" w:sz="6" w:space="0" w:color="000000"/>
            </w:tcBorders>
            <w:hideMark/>
          </w:tcPr>
          <w:p w:rsidR="000872E3" w:rsidRPr="00774F38" w:rsidRDefault="00891CD2" w:rsidP="002B6C5C">
            <w:pPr>
              <w:rPr>
                <w:sz w:val="20"/>
                <w:szCs w:val="20"/>
              </w:rPr>
            </w:pPr>
            <w:r w:rsidRPr="00774F38">
              <w:rPr>
                <w:sz w:val="20"/>
                <w:szCs w:val="20"/>
              </w:rPr>
              <w:lastRenderedPageBreak/>
              <w:t xml:space="preserve"> </w:t>
            </w:r>
            <w:r w:rsidR="000872E3" w:rsidRPr="00774F38">
              <w:rPr>
                <w:sz w:val="20"/>
                <w:szCs w:val="20"/>
              </w:rPr>
              <w:t>Fremdsprachen</w:t>
            </w:r>
            <w:r w:rsidR="00D308EE" w:rsidRPr="00774F38">
              <w:rPr>
                <w:sz w:val="20"/>
                <w:szCs w:val="20"/>
              </w:rPr>
              <w:t xml:space="preserve"> Englisch</w:t>
            </w:r>
          </w:p>
          <w:p w:rsidR="000872E3" w:rsidRPr="00774F38" w:rsidRDefault="00D308EE" w:rsidP="00AB50DF">
            <w:pPr>
              <w:rPr>
                <w:sz w:val="20"/>
                <w:szCs w:val="20"/>
              </w:rPr>
            </w:pPr>
            <w:r w:rsidRPr="00774F38">
              <w:rPr>
                <w:sz w:val="20"/>
                <w:szCs w:val="20"/>
              </w:rPr>
              <w:lastRenderedPageBreak/>
              <w:t xml:space="preserve">                              Spanisch </w:t>
            </w:r>
            <w:proofErr w:type="spellStart"/>
            <w:r w:rsidRPr="00774F38">
              <w:rPr>
                <w:sz w:val="20"/>
                <w:szCs w:val="20"/>
              </w:rPr>
              <w:t>bil</w:t>
            </w:r>
            <w:proofErr w:type="spellEnd"/>
          </w:p>
        </w:tc>
        <w:tc>
          <w:tcPr>
            <w:tcW w:w="5528" w:type="dxa"/>
            <w:tcBorders>
              <w:top w:val="outset" w:sz="6" w:space="0" w:color="000000"/>
              <w:left w:val="outset" w:sz="6" w:space="0" w:color="000000"/>
              <w:bottom w:val="outset" w:sz="6" w:space="0" w:color="000000"/>
              <w:right w:val="outset" w:sz="6" w:space="0" w:color="000000"/>
            </w:tcBorders>
            <w:hideMark/>
          </w:tcPr>
          <w:p w:rsidR="00E00D69" w:rsidRPr="00774F38" w:rsidRDefault="00E00D69" w:rsidP="002B6C5C">
            <w:pPr>
              <w:rPr>
                <w:b/>
                <w:sz w:val="20"/>
                <w:szCs w:val="20"/>
              </w:rPr>
            </w:pPr>
            <w:r w:rsidRPr="00774F38">
              <w:rPr>
                <w:b/>
                <w:sz w:val="20"/>
                <w:szCs w:val="20"/>
              </w:rPr>
              <w:lastRenderedPageBreak/>
              <w:t>Informatio</w:t>
            </w:r>
            <w:r w:rsidR="00BC5730" w:rsidRPr="00774F38">
              <w:rPr>
                <w:b/>
                <w:sz w:val="20"/>
                <w:szCs w:val="20"/>
              </w:rPr>
              <w:t>nskompetenz</w:t>
            </w:r>
          </w:p>
          <w:p w:rsidR="00BC5730" w:rsidRPr="00774F38" w:rsidRDefault="00BC5730" w:rsidP="002B6C5C">
            <w:pPr>
              <w:rPr>
                <w:sz w:val="20"/>
                <w:szCs w:val="20"/>
              </w:rPr>
            </w:pPr>
            <w:r w:rsidRPr="00774F38">
              <w:rPr>
                <w:sz w:val="20"/>
                <w:szCs w:val="20"/>
              </w:rPr>
              <w:lastRenderedPageBreak/>
              <w:t>Suchergebnisse kritisch reflektieren</w:t>
            </w:r>
          </w:p>
          <w:p w:rsidR="00BC5730" w:rsidRPr="00774F38" w:rsidRDefault="00BC5730" w:rsidP="002B6C5C">
            <w:pPr>
              <w:rPr>
                <w:sz w:val="20"/>
                <w:szCs w:val="20"/>
              </w:rPr>
            </w:pPr>
            <w:r w:rsidRPr="00774F38">
              <w:rPr>
                <w:sz w:val="20"/>
                <w:szCs w:val="20"/>
              </w:rPr>
              <w:t>Informationsquellen kritisch bewerten</w:t>
            </w:r>
          </w:p>
          <w:p w:rsidR="00BC5730" w:rsidRPr="00774F38" w:rsidRDefault="00BC5730" w:rsidP="002B6C5C">
            <w:pPr>
              <w:rPr>
                <w:b/>
                <w:sz w:val="20"/>
                <w:szCs w:val="20"/>
              </w:rPr>
            </w:pPr>
            <w:r w:rsidRPr="00774F38">
              <w:rPr>
                <w:b/>
                <w:sz w:val="20"/>
                <w:szCs w:val="20"/>
              </w:rPr>
              <w:t>Gestaltungskompetenz</w:t>
            </w:r>
          </w:p>
          <w:p w:rsidR="001B11BD" w:rsidRPr="00774F38" w:rsidRDefault="001B11BD" w:rsidP="002B6C5C">
            <w:pPr>
              <w:rPr>
                <w:sz w:val="20"/>
                <w:szCs w:val="20"/>
              </w:rPr>
            </w:pPr>
            <w:r w:rsidRPr="00774F38">
              <w:rPr>
                <w:sz w:val="20"/>
                <w:szCs w:val="20"/>
              </w:rPr>
              <w:t>Medienprodukte selbst herstellen</w:t>
            </w:r>
          </w:p>
          <w:p w:rsidR="000872E3" w:rsidRPr="00774F38" w:rsidRDefault="00BC5730" w:rsidP="002B6C5C">
            <w:pPr>
              <w:rPr>
                <w:sz w:val="20"/>
                <w:szCs w:val="20"/>
              </w:rPr>
            </w:pPr>
            <w:r w:rsidRPr="00774F38">
              <w:rPr>
                <w:sz w:val="20"/>
                <w:szCs w:val="20"/>
              </w:rPr>
              <w:t>Medientechnik nach Vorgaben einsetzen</w:t>
            </w:r>
          </w:p>
          <w:p w:rsidR="00BC5730" w:rsidRPr="00774F38" w:rsidRDefault="00BC5730" w:rsidP="002B6C5C">
            <w:pPr>
              <w:rPr>
                <w:sz w:val="20"/>
                <w:szCs w:val="20"/>
              </w:rPr>
            </w:pPr>
            <w:r w:rsidRPr="00774F38">
              <w:rPr>
                <w:sz w:val="20"/>
                <w:szCs w:val="20"/>
              </w:rPr>
              <w:t xml:space="preserve">Gestaltungsentscheidungen </w:t>
            </w:r>
            <w:proofErr w:type="spellStart"/>
            <w:r w:rsidRPr="00774F38">
              <w:rPr>
                <w:sz w:val="20"/>
                <w:szCs w:val="20"/>
              </w:rPr>
              <w:t>kriterienorientiert</w:t>
            </w:r>
            <w:proofErr w:type="spellEnd"/>
            <w:r w:rsidRPr="00774F38">
              <w:rPr>
                <w:sz w:val="20"/>
                <w:szCs w:val="20"/>
              </w:rPr>
              <w:t xml:space="preserve"> begründen</w:t>
            </w:r>
          </w:p>
          <w:p w:rsidR="001B11BD" w:rsidRPr="00774F38" w:rsidRDefault="001B11BD" w:rsidP="002B6C5C">
            <w:pPr>
              <w:rPr>
                <w:sz w:val="20"/>
                <w:szCs w:val="20"/>
              </w:rPr>
            </w:pPr>
            <w:r w:rsidRPr="00774F38">
              <w:rPr>
                <w:sz w:val="20"/>
                <w:szCs w:val="20"/>
              </w:rPr>
              <w:t>Gestaltungselemente reflektieren und ihre Wirkung bewerten</w:t>
            </w:r>
          </w:p>
          <w:p w:rsidR="001B11BD" w:rsidRPr="00774F38" w:rsidRDefault="001B11BD" w:rsidP="002B6C5C">
            <w:pPr>
              <w:rPr>
                <w:sz w:val="20"/>
                <w:szCs w:val="20"/>
              </w:rPr>
            </w:pPr>
            <w:r w:rsidRPr="00774F38">
              <w:rPr>
                <w:sz w:val="20"/>
                <w:szCs w:val="20"/>
              </w:rPr>
              <w:t>Lizenzrechtliche Vorgaben berücksichtigen</w:t>
            </w:r>
          </w:p>
          <w:p w:rsidR="00AB50DF" w:rsidRPr="00774F38" w:rsidRDefault="00AB50DF" w:rsidP="002B6C5C">
            <w:pPr>
              <w:rPr>
                <w:sz w:val="20"/>
                <w:szCs w:val="20"/>
              </w:rPr>
            </w:pPr>
            <w:r w:rsidRPr="00774F38">
              <w:rPr>
                <w:sz w:val="20"/>
                <w:szCs w:val="20"/>
              </w:rPr>
              <w:t>Analysieren und Reflektieren von Darstellungen</w:t>
            </w:r>
          </w:p>
          <w:p w:rsidR="00AB50DF" w:rsidRPr="00774F38" w:rsidRDefault="00AB50DF" w:rsidP="00AB50DF">
            <w:pPr>
              <w:rPr>
                <w:sz w:val="20"/>
                <w:szCs w:val="20"/>
              </w:rPr>
            </w:pPr>
            <w:r w:rsidRPr="00774F38">
              <w:rPr>
                <w:sz w:val="20"/>
                <w:szCs w:val="20"/>
              </w:rPr>
              <w:t>Verschiedene Textsorten produzieren</w:t>
            </w:r>
          </w:p>
        </w:tc>
      </w:tr>
      <w:tr w:rsidR="000872E3" w:rsidRPr="00774F38" w:rsidTr="000872E3">
        <w:trPr>
          <w:gridAfter w:val="1"/>
          <w:wAfter w:w="6946" w:type="dxa"/>
          <w:tblCellSpacing w:w="0" w:type="dxa"/>
        </w:trPr>
        <w:tc>
          <w:tcPr>
            <w:tcW w:w="2105" w:type="dxa"/>
            <w:tcBorders>
              <w:top w:val="outset" w:sz="6" w:space="0" w:color="000000"/>
              <w:left w:val="outset" w:sz="6" w:space="0" w:color="000000"/>
              <w:bottom w:val="outset" w:sz="6" w:space="0" w:color="000000"/>
              <w:right w:val="outset" w:sz="6" w:space="0" w:color="000000"/>
            </w:tcBorders>
            <w:hideMark/>
          </w:tcPr>
          <w:p w:rsidR="000872E3" w:rsidRPr="00774F38" w:rsidRDefault="000872E3" w:rsidP="002B6C5C">
            <w:pPr>
              <w:rPr>
                <w:sz w:val="20"/>
                <w:szCs w:val="20"/>
              </w:rPr>
            </w:pPr>
            <w:r w:rsidRPr="00774F38">
              <w:rPr>
                <w:sz w:val="20"/>
                <w:szCs w:val="20"/>
              </w:rPr>
              <w:lastRenderedPageBreak/>
              <w:t>Klasse 10</w:t>
            </w:r>
          </w:p>
          <w:p w:rsidR="00EE3328" w:rsidRPr="00774F38" w:rsidRDefault="00D308EE" w:rsidP="00EE3328">
            <w:pPr>
              <w:rPr>
                <w:sz w:val="20"/>
                <w:szCs w:val="20"/>
              </w:rPr>
            </w:pPr>
            <w:r w:rsidRPr="00774F38">
              <w:rPr>
                <w:sz w:val="20"/>
                <w:szCs w:val="20"/>
              </w:rPr>
              <w:t xml:space="preserve">2 </w:t>
            </w:r>
            <w:r w:rsidR="00AB50DF" w:rsidRPr="00774F38">
              <w:rPr>
                <w:sz w:val="20"/>
                <w:szCs w:val="20"/>
              </w:rPr>
              <w:t>Tage</w:t>
            </w:r>
          </w:p>
          <w:p w:rsidR="00D308EE" w:rsidRPr="00774F38" w:rsidRDefault="00891CD2" w:rsidP="00EE3328">
            <w:pPr>
              <w:rPr>
                <w:sz w:val="20"/>
                <w:szCs w:val="20"/>
              </w:rPr>
            </w:pPr>
            <w:r w:rsidRPr="00774F38">
              <w:rPr>
                <w:sz w:val="20"/>
                <w:szCs w:val="20"/>
              </w:rPr>
              <w:t xml:space="preserve"> </w:t>
            </w:r>
            <w:r w:rsidR="00AB50DF" w:rsidRPr="00774F38">
              <w:rPr>
                <w:sz w:val="20"/>
                <w:szCs w:val="20"/>
              </w:rPr>
              <w:t xml:space="preserve">Anfang </w:t>
            </w:r>
            <w:r w:rsidRPr="00774F38">
              <w:rPr>
                <w:sz w:val="20"/>
                <w:szCs w:val="20"/>
              </w:rPr>
              <w:t>1. Halbjahr</w:t>
            </w:r>
          </w:p>
        </w:tc>
        <w:tc>
          <w:tcPr>
            <w:tcW w:w="3402" w:type="dxa"/>
            <w:tcBorders>
              <w:top w:val="outset" w:sz="6" w:space="0" w:color="000000"/>
              <w:left w:val="outset" w:sz="6" w:space="0" w:color="000000"/>
              <w:bottom w:val="outset" w:sz="6" w:space="0" w:color="000000"/>
              <w:right w:val="outset" w:sz="6" w:space="0" w:color="000000"/>
            </w:tcBorders>
            <w:hideMark/>
          </w:tcPr>
          <w:p w:rsidR="000872E3" w:rsidRPr="00774F38" w:rsidRDefault="000872E3" w:rsidP="002B6C5C">
            <w:pPr>
              <w:rPr>
                <w:sz w:val="20"/>
                <w:szCs w:val="20"/>
              </w:rPr>
            </w:pPr>
            <w:r w:rsidRPr="00774F38">
              <w:rPr>
                <w:sz w:val="20"/>
                <w:szCs w:val="20"/>
              </w:rPr>
              <w:t xml:space="preserve">MSA </w:t>
            </w:r>
            <w:r w:rsidR="00D308EE" w:rsidRPr="00774F38">
              <w:rPr>
                <w:sz w:val="20"/>
                <w:szCs w:val="20"/>
              </w:rPr>
              <w:t>–</w:t>
            </w:r>
            <w:r w:rsidRPr="00774F38">
              <w:rPr>
                <w:sz w:val="20"/>
                <w:szCs w:val="20"/>
              </w:rPr>
              <w:t xml:space="preserve"> Präsentationsprüfung</w:t>
            </w:r>
          </w:p>
          <w:p w:rsidR="00D308EE" w:rsidRPr="00774F38" w:rsidRDefault="00D308EE" w:rsidP="002B6C5C">
            <w:pPr>
              <w:rPr>
                <w:sz w:val="20"/>
                <w:szCs w:val="20"/>
              </w:rPr>
            </w:pPr>
            <w:r w:rsidRPr="00774F38">
              <w:rPr>
                <w:sz w:val="20"/>
                <w:szCs w:val="20"/>
              </w:rPr>
              <w:t>Quellen bewerten/zitieren/ Umgang mit Quellen</w:t>
            </w:r>
          </w:p>
          <w:p w:rsidR="00D308EE" w:rsidRPr="00774F38" w:rsidRDefault="00D308EE" w:rsidP="002B6C5C">
            <w:pPr>
              <w:rPr>
                <w:sz w:val="20"/>
                <w:szCs w:val="20"/>
              </w:rPr>
            </w:pPr>
            <w:r w:rsidRPr="00774F38">
              <w:rPr>
                <w:sz w:val="20"/>
                <w:szCs w:val="20"/>
              </w:rPr>
              <w:t>Recherche/Exzerpieren</w:t>
            </w:r>
          </w:p>
          <w:p w:rsidR="00D308EE" w:rsidRPr="00774F38" w:rsidRDefault="00AB50DF" w:rsidP="002B6C5C">
            <w:pPr>
              <w:rPr>
                <w:sz w:val="20"/>
                <w:szCs w:val="20"/>
              </w:rPr>
            </w:pPr>
            <w:r w:rsidRPr="00774F38">
              <w:rPr>
                <w:sz w:val="20"/>
                <w:szCs w:val="20"/>
              </w:rPr>
              <w:t>(</w:t>
            </w:r>
            <w:r w:rsidR="00D308EE" w:rsidRPr="00774F38">
              <w:rPr>
                <w:sz w:val="20"/>
                <w:szCs w:val="20"/>
              </w:rPr>
              <w:t>Bibliotheksbesuch</w:t>
            </w:r>
            <w:r w:rsidRPr="00774F38">
              <w:rPr>
                <w:sz w:val="20"/>
                <w:szCs w:val="20"/>
              </w:rPr>
              <w:t>)</w:t>
            </w:r>
          </w:p>
        </w:tc>
        <w:tc>
          <w:tcPr>
            <w:tcW w:w="3544" w:type="dxa"/>
            <w:tcBorders>
              <w:top w:val="outset" w:sz="6" w:space="0" w:color="000000"/>
              <w:left w:val="outset" w:sz="6" w:space="0" w:color="000000"/>
              <w:bottom w:val="outset" w:sz="6" w:space="0" w:color="000000"/>
              <w:right w:val="outset" w:sz="6" w:space="0" w:color="000000"/>
            </w:tcBorders>
            <w:hideMark/>
          </w:tcPr>
          <w:p w:rsidR="000872E3" w:rsidRPr="00774F38" w:rsidRDefault="00AB50DF" w:rsidP="00EE3328">
            <w:pPr>
              <w:rPr>
                <w:sz w:val="20"/>
                <w:szCs w:val="20"/>
              </w:rPr>
            </w:pPr>
            <w:r w:rsidRPr="00774F38">
              <w:rPr>
                <w:sz w:val="20"/>
                <w:szCs w:val="20"/>
              </w:rPr>
              <w:t>Profilierungskurs</w:t>
            </w:r>
          </w:p>
          <w:p w:rsidR="00AB50DF" w:rsidRPr="00774F38" w:rsidRDefault="00AB50DF" w:rsidP="00EE3328">
            <w:pPr>
              <w:rPr>
                <w:sz w:val="20"/>
                <w:szCs w:val="20"/>
              </w:rPr>
            </w:pPr>
            <w:r w:rsidRPr="00774F38">
              <w:rPr>
                <w:sz w:val="20"/>
                <w:szCs w:val="20"/>
              </w:rPr>
              <w:t xml:space="preserve">1 Musterthema pro Kurs </w:t>
            </w:r>
          </w:p>
          <w:p w:rsidR="000872E3" w:rsidRPr="00774F38" w:rsidRDefault="00EE3328" w:rsidP="002B6C5C">
            <w:pPr>
              <w:rPr>
                <w:sz w:val="20"/>
                <w:szCs w:val="20"/>
              </w:rPr>
            </w:pPr>
            <w:r w:rsidRPr="00774F38">
              <w:rPr>
                <w:sz w:val="20"/>
                <w:szCs w:val="20"/>
              </w:rPr>
              <w:t xml:space="preserve"> </w:t>
            </w:r>
          </w:p>
          <w:p w:rsidR="000872E3" w:rsidRPr="00774F38" w:rsidRDefault="00EE3328" w:rsidP="002B6C5C">
            <w:pPr>
              <w:rPr>
                <w:sz w:val="20"/>
                <w:szCs w:val="20"/>
              </w:rPr>
            </w:pPr>
            <w:r w:rsidRPr="00774F38">
              <w:rPr>
                <w:sz w:val="20"/>
                <w:szCs w:val="20"/>
              </w:rPr>
              <w:t xml:space="preserve"> </w:t>
            </w:r>
          </w:p>
        </w:tc>
        <w:tc>
          <w:tcPr>
            <w:tcW w:w="5528" w:type="dxa"/>
            <w:tcBorders>
              <w:top w:val="outset" w:sz="6" w:space="0" w:color="000000"/>
              <w:left w:val="outset" w:sz="6" w:space="0" w:color="000000"/>
              <w:bottom w:val="outset" w:sz="6" w:space="0" w:color="000000"/>
              <w:right w:val="outset" w:sz="6" w:space="0" w:color="000000"/>
            </w:tcBorders>
            <w:hideMark/>
          </w:tcPr>
          <w:p w:rsidR="000872E3" w:rsidRPr="00774F38" w:rsidRDefault="001B11BD" w:rsidP="002B6C5C">
            <w:pPr>
              <w:rPr>
                <w:b/>
                <w:sz w:val="20"/>
                <w:szCs w:val="20"/>
              </w:rPr>
            </w:pPr>
            <w:r w:rsidRPr="00774F38">
              <w:rPr>
                <w:b/>
                <w:sz w:val="20"/>
                <w:szCs w:val="20"/>
              </w:rPr>
              <w:t>Informationskompetenz (s. o.)</w:t>
            </w:r>
          </w:p>
          <w:p w:rsidR="001B11BD" w:rsidRPr="00774F38" w:rsidRDefault="001B11BD" w:rsidP="002B6C5C">
            <w:pPr>
              <w:rPr>
                <w:b/>
                <w:sz w:val="20"/>
                <w:szCs w:val="20"/>
              </w:rPr>
            </w:pPr>
            <w:r w:rsidRPr="00774F38">
              <w:rPr>
                <w:b/>
                <w:sz w:val="20"/>
                <w:szCs w:val="20"/>
              </w:rPr>
              <w:t>Präsentationskompetenz</w:t>
            </w:r>
          </w:p>
          <w:p w:rsidR="001B11BD" w:rsidRPr="00774F38" w:rsidRDefault="001B11BD" w:rsidP="002B6C5C">
            <w:pPr>
              <w:rPr>
                <w:b/>
                <w:sz w:val="20"/>
                <w:szCs w:val="20"/>
              </w:rPr>
            </w:pPr>
            <w:r w:rsidRPr="00774F38">
              <w:rPr>
                <w:b/>
                <w:sz w:val="20"/>
                <w:szCs w:val="20"/>
              </w:rPr>
              <w:t>Gestaltung eines Medienproduktes</w:t>
            </w:r>
          </w:p>
          <w:p w:rsidR="001B11BD" w:rsidRPr="00774F38" w:rsidRDefault="001B11BD" w:rsidP="002B6C5C">
            <w:pPr>
              <w:rPr>
                <w:b/>
                <w:sz w:val="20"/>
                <w:szCs w:val="20"/>
              </w:rPr>
            </w:pPr>
            <w:r w:rsidRPr="00774F38">
              <w:rPr>
                <w:b/>
                <w:sz w:val="20"/>
                <w:szCs w:val="20"/>
              </w:rPr>
              <w:t>Analysekompetenz</w:t>
            </w:r>
          </w:p>
          <w:p w:rsidR="001B11BD" w:rsidRPr="00774F38" w:rsidRDefault="001B11BD" w:rsidP="002B6C5C">
            <w:pPr>
              <w:rPr>
                <w:b/>
                <w:sz w:val="20"/>
                <w:szCs w:val="20"/>
              </w:rPr>
            </w:pPr>
            <w:r w:rsidRPr="00774F38">
              <w:rPr>
                <w:b/>
                <w:sz w:val="20"/>
                <w:szCs w:val="20"/>
              </w:rPr>
              <w:t>Kompetenz: Reflektieren</w:t>
            </w:r>
          </w:p>
          <w:p w:rsidR="001B11BD" w:rsidRPr="00774F38" w:rsidRDefault="001B11BD" w:rsidP="002B6C5C">
            <w:pPr>
              <w:rPr>
                <w:sz w:val="20"/>
                <w:szCs w:val="20"/>
              </w:rPr>
            </w:pPr>
            <w:r w:rsidRPr="00774F38">
              <w:rPr>
                <w:sz w:val="20"/>
                <w:szCs w:val="20"/>
              </w:rPr>
              <w:t>Mediale und reale Welt unterscheiden</w:t>
            </w:r>
          </w:p>
          <w:p w:rsidR="001B11BD" w:rsidRPr="00774F38" w:rsidRDefault="001B11BD" w:rsidP="002B6C5C">
            <w:pPr>
              <w:rPr>
                <w:sz w:val="20"/>
                <w:szCs w:val="20"/>
              </w:rPr>
            </w:pPr>
            <w:r w:rsidRPr="00774F38">
              <w:rPr>
                <w:sz w:val="20"/>
                <w:szCs w:val="20"/>
              </w:rPr>
              <w:t>Mediale Manipulationen erkennen und beschreiben</w:t>
            </w:r>
          </w:p>
          <w:p w:rsidR="001B11BD" w:rsidRPr="00774F38" w:rsidRDefault="001B11BD" w:rsidP="002B6C5C">
            <w:pPr>
              <w:rPr>
                <w:sz w:val="20"/>
                <w:szCs w:val="20"/>
              </w:rPr>
            </w:pPr>
            <w:r w:rsidRPr="00774F38">
              <w:rPr>
                <w:sz w:val="20"/>
                <w:szCs w:val="20"/>
              </w:rPr>
              <w:lastRenderedPageBreak/>
              <w:t>Den Einfluss von Medien analysieren</w:t>
            </w:r>
          </w:p>
        </w:tc>
      </w:tr>
      <w:tr w:rsidR="000872E3" w:rsidRPr="00774F38" w:rsidTr="000872E3">
        <w:trPr>
          <w:gridAfter w:val="1"/>
          <w:wAfter w:w="6946" w:type="dxa"/>
          <w:tblCellSpacing w:w="0" w:type="dxa"/>
        </w:trPr>
        <w:tc>
          <w:tcPr>
            <w:tcW w:w="2105" w:type="dxa"/>
            <w:tcBorders>
              <w:top w:val="outset" w:sz="6" w:space="0" w:color="000000"/>
              <w:left w:val="outset" w:sz="6" w:space="0" w:color="000000"/>
              <w:bottom w:val="outset" w:sz="6" w:space="0" w:color="000000"/>
              <w:right w:val="outset" w:sz="6" w:space="0" w:color="000000"/>
            </w:tcBorders>
            <w:hideMark/>
          </w:tcPr>
          <w:p w:rsidR="000872E3" w:rsidRPr="00774F38" w:rsidRDefault="000872E3" w:rsidP="002B6C5C">
            <w:pPr>
              <w:rPr>
                <w:sz w:val="20"/>
                <w:szCs w:val="20"/>
              </w:rPr>
            </w:pPr>
            <w:r w:rsidRPr="00774F38">
              <w:rPr>
                <w:sz w:val="20"/>
                <w:szCs w:val="20"/>
              </w:rPr>
              <w:lastRenderedPageBreak/>
              <w:t>Q1</w:t>
            </w:r>
          </w:p>
          <w:p w:rsidR="00D308EE" w:rsidRPr="00774F38" w:rsidRDefault="00EE3328" w:rsidP="002B6C5C">
            <w:pPr>
              <w:rPr>
                <w:sz w:val="20"/>
                <w:szCs w:val="20"/>
              </w:rPr>
            </w:pPr>
            <w:r w:rsidRPr="00774F38">
              <w:rPr>
                <w:sz w:val="20"/>
                <w:szCs w:val="20"/>
              </w:rPr>
              <w:t>1 Tag/</w:t>
            </w:r>
            <w:r w:rsidR="00D308EE" w:rsidRPr="00774F38">
              <w:rPr>
                <w:sz w:val="20"/>
                <w:szCs w:val="20"/>
              </w:rPr>
              <w:t xml:space="preserve"> Leistungskurs</w:t>
            </w:r>
            <w:r w:rsidR="00891CD2" w:rsidRPr="00774F38">
              <w:rPr>
                <w:sz w:val="20"/>
                <w:szCs w:val="20"/>
              </w:rPr>
              <w:t xml:space="preserve"> zu Beginn des Semesters</w:t>
            </w:r>
          </w:p>
        </w:tc>
        <w:tc>
          <w:tcPr>
            <w:tcW w:w="3402" w:type="dxa"/>
            <w:tcBorders>
              <w:top w:val="outset" w:sz="6" w:space="0" w:color="000000"/>
              <w:left w:val="outset" w:sz="6" w:space="0" w:color="000000"/>
              <w:bottom w:val="outset" w:sz="6" w:space="0" w:color="000000"/>
              <w:right w:val="outset" w:sz="6" w:space="0" w:color="000000"/>
            </w:tcBorders>
            <w:hideMark/>
          </w:tcPr>
          <w:p w:rsidR="000872E3" w:rsidRPr="00774F38" w:rsidRDefault="000872E3" w:rsidP="002B6C5C">
            <w:pPr>
              <w:rPr>
                <w:sz w:val="20"/>
                <w:szCs w:val="20"/>
              </w:rPr>
            </w:pPr>
            <w:r w:rsidRPr="00774F38">
              <w:rPr>
                <w:sz w:val="20"/>
                <w:szCs w:val="20"/>
              </w:rPr>
              <w:t>Te</w:t>
            </w:r>
            <w:r w:rsidR="00AB50DF" w:rsidRPr="00774F38">
              <w:rPr>
                <w:sz w:val="20"/>
                <w:szCs w:val="20"/>
              </w:rPr>
              <w:t>xtformate erkennen und Wirkungs</w:t>
            </w:r>
            <w:r w:rsidRPr="00774F38">
              <w:rPr>
                <w:sz w:val="20"/>
                <w:szCs w:val="20"/>
              </w:rPr>
              <w:t>absicht nachweisen</w:t>
            </w:r>
            <w:r w:rsidR="001B11BD" w:rsidRPr="00774F38">
              <w:rPr>
                <w:sz w:val="20"/>
                <w:szCs w:val="20"/>
              </w:rPr>
              <w:t xml:space="preserve"> (vgl. Klasse 9) in Bezug auf das </w:t>
            </w:r>
            <w:proofErr w:type="spellStart"/>
            <w:r w:rsidR="001B11BD" w:rsidRPr="00774F38">
              <w:rPr>
                <w:sz w:val="20"/>
                <w:szCs w:val="20"/>
              </w:rPr>
              <w:t>Sachfach</w:t>
            </w:r>
            <w:proofErr w:type="spellEnd"/>
          </w:p>
          <w:p w:rsidR="001B11BD" w:rsidRPr="00774F38" w:rsidRDefault="001B11BD" w:rsidP="002B6C5C">
            <w:pPr>
              <w:rPr>
                <w:sz w:val="20"/>
                <w:szCs w:val="20"/>
              </w:rPr>
            </w:pPr>
            <w:r w:rsidRPr="00774F38">
              <w:rPr>
                <w:sz w:val="20"/>
                <w:szCs w:val="20"/>
              </w:rPr>
              <w:t>Zusätzlich:</w:t>
            </w:r>
          </w:p>
          <w:p w:rsidR="00D308EE" w:rsidRPr="00774F38" w:rsidRDefault="001B11BD" w:rsidP="00294307">
            <w:pPr>
              <w:rPr>
                <w:sz w:val="20"/>
                <w:szCs w:val="20"/>
              </w:rPr>
            </w:pPr>
            <w:r w:rsidRPr="00774F38">
              <w:rPr>
                <w:sz w:val="20"/>
                <w:szCs w:val="20"/>
              </w:rPr>
              <w:t xml:space="preserve">Hinweise zum Verfassen von </w:t>
            </w:r>
            <w:r w:rsidR="000872E3" w:rsidRPr="00774F38">
              <w:rPr>
                <w:sz w:val="20"/>
                <w:szCs w:val="20"/>
              </w:rPr>
              <w:t>Klausuren verfassen</w:t>
            </w:r>
            <w:r w:rsidR="00D308EE" w:rsidRPr="00774F38">
              <w:rPr>
                <w:sz w:val="20"/>
                <w:szCs w:val="20"/>
              </w:rPr>
              <w:t>,</w:t>
            </w:r>
            <w:r w:rsidR="00294307" w:rsidRPr="00774F38">
              <w:rPr>
                <w:sz w:val="20"/>
                <w:szCs w:val="20"/>
              </w:rPr>
              <w:t xml:space="preserve"> </w:t>
            </w:r>
            <w:r w:rsidR="00D308EE" w:rsidRPr="00774F38">
              <w:rPr>
                <w:sz w:val="20"/>
                <w:szCs w:val="20"/>
              </w:rPr>
              <w:t>Operatoren</w:t>
            </w:r>
            <w:r w:rsidR="00294307" w:rsidRPr="00774F38">
              <w:rPr>
                <w:sz w:val="20"/>
                <w:szCs w:val="20"/>
              </w:rPr>
              <w:t xml:space="preserve">, </w:t>
            </w:r>
            <w:r w:rsidR="00D308EE" w:rsidRPr="00774F38">
              <w:rPr>
                <w:sz w:val="20"/>
                <w:szCs w:val="20"/>
              </w:rPr>
              <w:t>Vokabular für Klausuren</w:t>
            </w:r>
          </w:p>
        </w:tc>
        <w:tc>
          <w:tcPr>
            <w:tcW w:w="3544" w:type="dxa"/>
            <w:tcBorders>
              <w:top w:val="outset" w:sz="6" w:space="0" w:color="000000"/>
              <w:left w:val="outset" w:sz="6" w:space="0" w:color="000000"/>
              <w:bottom w:val="outset" w:sz="6" w:space="0" w:color="000000"/>
              <w:right w:val="outset" w:sz="6" w:space="0" w:color="000000"/>
            </w:tcBorders>
            <w:hideMark/>
          </w:tcPr>
          <w:p w:rsidR="000872E3" w:rsidRPr="00774F38" w:rsidRDefault="000872E3" w:rsidP="002B6C5C">
            <w:pPr>
              <w:rPr>
                <w:sz w:val="20"/>
                <w:szCs w:val="20"/>
              </w:rPr>
            </w:pPr>
            <w:r w:rsidRPr="00774F38">
              <w:rPr>
                <w:sz w:val="20"/>
                <w:szCs w:val="20"/>
              </w:rPr>
              <w:t>Leistungskurse</w:t>
            </w:r>
          </w:p>
        </w:tc>
        <w:tc>
          <w:tcPr>
            <w:tcW w:w="5528" w:type="dxa"/>
            <w:tcBorders>
              <w:top w:val="outset" w:sz="6" w:space="0" w:color="000000"/>
              <w:left w:val="outset" w:sz="6" w:space="0" w:color="000000"/>
              <w:bottom w:val="outset" w:sz="6" w:space="0" w:color="000000"/>
              <w:right w:val="outset" w:sz="6" w:space="0" w:color="000000"/>
            </w:tcBorders>
            <w:hideMark/>
          </w:tcPr>
          <w:p w:rsidR="000872E3" w:rsidRPr="00774F38" w:rsidRDefault="001B11BD" w:rsidP="002B6C5C">
            <w:pPr>
              <w:rPr>
                <w:sz w:val="20"/>
                <w:szCs w:val="20"/>
              </w:rPr>
            </w:pPr>
            <w:r w:rsidRPr="00774F38">
              <w:rPr>
                <w:sz w:val="20"/>
                <w:szCs w:val="20"/>
              </w:rPr>
              <w:t>s. o</w:t>
            </w:r>
          </w:p>
          <w:p w:rsidR="00294307" w:rsidRPr="00774F38" w:rsidRDefault="00294307" w:rsidP="002B6C5C">
            <w:pPr>
              <w:rPr>
                <w:sz w:val="20"/>
                <w:szCs w:val="20"/>
              </w:rPr>
            </w:pPr>
          </w:p>
          <w:p w:rsidR="00294307" w:rsidRPr="00774F38" w:rsidRDefault="00294307" w:rsidP="002B6C5C">
            <w:pPr>
              <w:rPr>
                <w:sz w:val="20"/>
                <w:szCs w:val="20"/>
              </w:rPr>
            </w:pPr>
          </w:p>
        </w:tc>
      </w:tr>
      <w:tr w:rsidR="000872E3" w:rsidRPr="00774F38" w:rsidTr="000872E3">
        <w:trPr>
          <w:gridAfter w:val="1"/>
          <w:wAfter w:w="6946" w:type="dxa"/>
          <w:tblCellSpacing w:w="0" w:type="dxa"/>
        </w:trPr>
        <w:tc>
          <w:tcPr>
            <w:tcW w:w="2105" w:type="dxa"/>
            <w:tcBorders>
              <w:top w:val="outset" w:sz="6" w:space="0" w:color="000000"/>
              <w:left w:val="outset" w:sz="6" w:space="0" w:color="000000"/>
              <w:bottom w:val="outset" w:sz="6" w:space="0" w:color="000000"/>
              <w:right w:val="outset" w:sz="6" w:space="0" w:color="000000"/>
            </w:tcBorders>
            <w:hideMark/>
          </w:tcPr>
          <w:p w:rsidR="000872E3" w:rsidRPr="00774F38" w:rsidRDefault="000872E3" w:rsidP="002B6C5C">
            <w:pPr>
              <w:rPr>
                <w:sz w:val="20"/>
                <w:szCs w:val="20"/>
              </w:rPr>
            </w:pPr>
            <w:r w:rsidRPr="00774F38">
              <w:rPr>
                <w:sz w:val="20"/>
                <w:szCs w:val="20"/>
              </w:rPr>
              <w:t>Q3</w:t>
            </w:r>
          </w:p>
          <w:p w:rsidR="00D308EE" w:rsidRPr="00774F38" w:rsidRDefault="00EE3328" w:rsidP="002B6C5C">
            <w:pPr>
              <w:rPr>
                <w:sz w:val="20"/>
                <w:szCs w:val="20"/>
              </w:rPr>
            </w:pPr>
            <w:r w:rsidRPr="00774F38">
              <w:rPr>
                <w:sz w:val="20"/>
                <w:szCs w:val="20"/>
              </w:rPr>
              <w:t xml:space="preserve">1 </w:t>
            </w:r>
            <w:r w:rsidR="00D308EE" w:rsidRPr="00774F38">
              <w:rPr>
                <w:sz w:val="20"/>
                <w:szCs w:val="20"/>
              </w:rPr>
              <w:t>Tage</w:t>
            </w:r>
          </w:p>
          <w:p w:rsidR="00D308EE" w:rsidRPr="00774F38" w:rsidRDefault="00D308EE" w:rsidP="002B6C5C">
            <w:pPr>
              <w:rPr>
                <w:sz w:val="20"/>
                <w:szCs w:val="20"/>
              </w:rPr>
            </w:pPr>
            <w:r w:rsidRPr="00774F38">
              <w:rPr>
                <w:sz w:val="20"/>
                <w:szCs w:val="20"/>
              </w:rPr>
              <w:t>Themenfindung</w:t>
            </w:r>
          </w:p>
          <w:p w:rsidR="00D308EE" w:rsidRPr="00774F38" w:rsidRDefault="00D308EE" w:rsidP="002B6C5C">
            <w:pPr>
              <w:rPr>
                <w:sz w:val="20"/>
                <w:szCs w:val="20"/>
              </w:rPr>
            </w:pPr>
            <w:r w:rsidRPr="00774F38">
              <w:rPr>
                <w:sz w:val="20"/>
                <w:szCs w:val="20"/>
              </w:rPr>
              <w:t xml:space="preserve">alle </w:t>
            </w:r>
            <w:r w:rsidR="00D8280A" w:rsidRPr="00774F38">
              <w:rPr>
                <w:sz w:val="20"/>
                <w:szCs w:val="20"/>
              </w:rPr>
              <w:t>Formalitäten</w:t>
            </w:r>
          </w:p>
        </w:tc>
        <w:tc>
          <w:tcPr>
            <w:tcW w:w="3402" w:type="dxa"/>
            <w:tcBorders>
              <w:top w:val="outset" w:sz="6" w:space="0" w:color="000000"/>
              <w:left w:val="outset" w:sz="6" w:space="0" w:color="000000"/>
              <w:bottom w:val="outset" w:sz="6" w:space="0" w:color="000000"/>
              <w:right w:val="outset" w:sz="6" w:space="0" w:color="000000"/>
            </w:tcBorders>
            <w:hideMark/>
          </w:tcPr>
          <w:p w:rsidR="000872E3" w:rsidRPr="00774F38" w:rsidRDefault="000872E3" w:rsidP="002B6C5C">
            <w:pPr>
              <w:rPr>
                <w:sz w:val="20"/>
                <w:szCs w:val="20"/>
              </w:rPr>
            </w:pPr>
            <w:r w:rsidRPr="00774F38">
              <w:rPr>
                <w:sz w:val="20"/>
                <w:szCs w:val="20"/>
              </w:rPr>
              <w:t>5. Komponente:</w:t>
            </w:r>
          </w:p>
          <w:p w:rsidR="000872E3" w:rsidRPr="00774F38" w:rsidRDefault="001E4561" w:rsidP="002B6C5C">
            <w:pPr>
              <w:rPr>
                <w:sz w:val="20"/>
                <w:szCs w:val="20"/>
              </w:rPr>
            </w:pPr>
            <w:r w:rsidRPr="00774F38">
              <w:rPr>
                <w:sz w:val="20"/>
                <w:szCs w:val="20"/>
              </w:rPr>
              <w:t>Themenfin</w:t>
            </w:r>
            <w:r w:rsidR="000872E3" w:rsidRPr="00774F38">
              <w:rPr>
                <w:sz w:val="20"/>
                <w:szCs w:val="20"/>
              </w:rPr>
              <w:t xml:space="preserve">dung und Recherche, Urheberrecht, </w:t>
            </w:r>
          </w:p>
          <w:p w:rsidR="000872E3" w:rsidRPr="00774F38" w:rsidRDefault="000872E3" w:rsidP="002B6C5C">
            <w:pPr>
              <w:rPr>
                <w:sz w:val="20"/>
                <w:szCs w:val="20"/>
              </w:rPr>
            </w:pPr>
            <w:r w:rsidRPr="00774F38">
              <w:rPr>
                <w:sz w:val="20"/>
                <w:szCs w:val="20"/>
              </w:rPr>
              <w:t>Schriftliche Ausarbeitung – richtig zitieren, kommentiertes Quellenverzeichnis</w:t>
            </w:r>
          </w:p>
        </w:tc>
        <w:tc>
          <w:tcPr>
            <w:tcW w:w="3544" w:type="dxa"/>
            <w:tcBorders>
              <w:top w:val="outset" w:sz="6" w:space="0" w:color="000000"/>
              <w:left w:val="outset" w:sz="6" w:space="0" w:color="000000"/>
              <w:bottom w:val="outset" w:sz="6" w:space="0" w:color="000000"/>
              <w:right w:val="outset" w:sz="6" w:space="0" w:color="000000"/>
            </w:tcBorders>
            <w:hideMark/>
          </w:tcPr>
          <w:p w:rsidR="000872E3" w:rsidRPr="00774F38" w:rsidRDefault="000872E3" w:rsidP="002B6C5C">
            <w:pPr>
              <w:rPr>
                <w:sz w:val="20"/>
                <w:szCs w:val="20"/>
              </w:rPr>
            </w:pPr>
          </w:p>
          <w:p w:rsidR="000872E3" w:rsidRPr="00774F38" w:rsidRDefault="000872E3" w:rsidP="002B6C5C">
            <w:pPr>
              <w:rPr>
                <w:sz w:val="20"/>
                <w:szCs w:val="20"/>
              </w:rPr>
            </w:pPr>
            <w:r w:rsidRPr="00774F38">
              <w:rPr>
                <w:sz w:val="20"/>
                <w:szCs w:val="20"/>
              </w:rPr>
              <w:t>Abiturprüfungsfächer</w:t>
            </w:r>
          </w:p>
          <w:p w:rsidR="000872E3" w:rsidRPr="00774F38" w:rsidRDefault="000872E3" w:rsidP="002B6C5C">
            <w:pPr>
              <w:rPr>
                <w:sz w:val="20"/>
                <w:szCs w:val="20"/>
              </w:rPr>
            </w:pPr>
            <w:r w:rsidRPr="00774F38">
              <w:rPr>
                <w:sz w:val="20"/>
                <w:szCs w:val="20"/>
              </w:rPr>
              <w:t>zentrale Angebote durch Fachbereiche</w:t>
            </w:r>
          </w:p>
        </w:tc>
        <w:tc>
          <w:tcPr>
            <w:tcW w:w="5528" w:type="dxa"/>
            <w:tcBorders>
              <w:top w:val="outset" w:sz="6" w:space="0" w:color="000000"/>
              <w:left w:val="outset" w:sz="6" w:space="0" w:color="000000"/>
              <w:bottom w:val="outset" w:sz="6" w:space="0" w:color="000000"/>
              <w:right w:val="outset" w:sz="6" w:space="0" w:color="000000"/>
            </w:tcBorders>
            <w:hideMark/>
          </w:tcPr>
          <w:p w:rsidR="000872E3" w:rsidRPr="00774F38" w:rsidRDefault="00294307" w:rsidP="00AB50DF">
            <w:pPr>
              <w:rPr>
                <w:sz w:val="20"/>
                <w:szCs w:val="20"/>
              </w:rPr>
            </w:pPr>
            <w:r w:rsidRPr="00774F38">
              <w:rPr>
                <w:sz w:val="20"/>
                <w:szCs w:val="20"/>
              </w:rPr>
              <w:t>Siehe Klasse 10</w:t>
            </w:r>
          </w:p>
          <w:p w:rsidR="00C44458" w:rsidRPr="00774F38" w:rsidRDefault="00C44458" w:rsidP="00AB50DF">
            <w:pPr>
              <w:rPr>
                <w:sz w:val="20"/>
                <w:szCs w:val="20"/>
              </w:rPr>
            </w:pPr>
            <w:r w:rsidRPr="00774F38">
              <w:rPr>
                <w:sz w:val="20"/>
                <w:szCs w:val="20"/>
              </w:rPr>
              <w:t>Gestaltungselemente und deren Wirkung beschreiben, mediale Symb</w:t>
            </w:r>
            <w:r w:rsidR="001707A6" w:rsidRPr="00774F38">
              <w:rPr>
                <w:sz w:val="20"/>
                <w:szCs w:val="20"/>
              </w:rPr>
              <w:t xml:space="preserve">ole sowie </w:t>
            </w:r>
            <w:r w:rsidRPr="00774F38">
              <w:rPr>
                <w:sz w:val="20"/>
                <w:szCs w:val="20"/>
              </w:rPr>
              <w:t>gestalterische Grundlagen der Bild- und Filmsprache</w:t>
            </w:r>
            <w:r w:rsidR="001707A6" w:rsidRPr="00774F38">
              <w:rPr>
                <w:sz w:val="20"/>
                <w:szCs w:val="20"/>
              </w:rPr>
              <w:t xml:space="preserve"> analysieren</w:t>
            </w:r>
          </w:p>
          <w:p w:rsidR="00C44458" w:rsidRPr="00774F38" w:rsidRDefault="00C44458" w:rsidP="00AB50DF">
            <w:pPr>
              <w:rPr>
                <w:sz w:val="20"/>
                <w:szCs w:val="20"/>
              </w:rPr>
            </w:pPr>
            <w:r w:rsidRPr="00774F38">
              <w:rPr>
                <w:sz w:val="20"/>
                <w:szCs w:val="20"/>
              </w:rPr>
              <w:t>Medienangebote analysieren</w:t>
            </w:r>
          </w:p>
        </w:tc>
      </w:tr>
    </w:tbl>
    <w:p w:rsidR="00FA135D" w:rsidRPr="00774F38" w:rsidRDefault="00FA135D">
      <w:pPr>
        <w:rPr>
          <w:sz w:val="20"/>
          <w:szCs w:val="20"/>
        </w:rPr>
      </w:pPr>
    </w:p>
    <w:p w:rsidR="0032493C" w:rsidRPr="00774F38" w:rsidRDefault="0032493C" w:rsidP="0032493C">
      <w:pPr>
        <w:pStyle w:val="Listenabsatz"/>
        <w:numPr>
          <w:ilvl w:val="0"/>
          <w:numId w:val="1"/>
        </w:numPr>
        <w:rPr>
          <w:sz w:val="20"/>
          <w:szCs w:val="20"/>
        </w:rPr>
      </w:pPr>
      <w:r w:rsidRPr="00774F38">
        <w:rPr>
          <w:sz w:val="20"/>
          <w:szCs w:val="20"/>
        </w:rPr>
        <w:t>Das Themenfeld Kommunikation wird in Form von Workshops mit allen neuen Klassen (5 und 7) innerhalb der ersten Schulwochen thematisiert und trainiert. Darüber hinaus ist es Unterrichtsgegenstand in den Fächern ITG (Klasse 7), Ethik und Deutsch (vgl. dazu Fachcurricula).</w:t>
      </w:r>
    </w:p>
    <w:p w:rsidR="00AB50DF" w:rsidRPr="00774F38" w:rsidRDefault="0032493C">
      <w:pPr>
        <w:rPr>
          <w:sz w:val="20"/>
          <w:szCs w:val="20"/>
        </w:rPr>
      </w:pPr>
      <w:r w:rsidRPr="00774F38">
        <w:rPr>
          <w:sz w:val="20"/>
          <w:szCs w:val="20"/>
        </w:rPr>
        <w:t xml:space="preserve"> </w:t>
      </w:r>
      <w:r w:rsidR="00AB50DF" w:rsidRPr="00774F38">
        <w:rPr>
          <w:sz w:val="20"/>
          <w:szCs w:val="20"/>
        </w:rPr>
        <w:t xml:space="preserve">Selbstverständlich bleibt die Schulung der Medienkompetenz in den einzelnen Fächern je nach Unterrichtsgegenstand Bestandteil des Fachunterrichts. Durch diese systematische Schulung wird lediglich sichergestellt, dass die geforderte Medienbildung verbindlich stattfindet und nicht für alle Themen zwangsläufig in allen Curricula einzeln verankert werden muss. </w:t>
      </w:r>
    </w:p>
    <w:sectPr w:rsidR="00AB50DF" w:rsidRPr="00774F38" w:rsidSect="002B6C5C">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771AB"/>
    <w:multiLevelType w:val="hybridMultilevel"/>
    <w:tmpl w:val="0D5835A0"/>
    <w:lvl w:ilvl="0" w:tplc="1CB0E73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5C"/>
    <w:rsid w:val="000872E3"/>
    <w:rsid w:val="001707A6"/>
    <w:rsid w:val="001A4F5E"/>
    <w:rsid w:val="001B11BD"/>
    <w:rsid w:val="001E4561"/>
    <w:rsid w:val="00294307"/>
    <w:rsid w:val="002B6C5C"/>
    <w:rsid w:val="002E7E08"/>
    <w:rsid w:val="0032493C"/>
    <w:rsid w:val="00774F38"/>
    <w:rsid w:val="00891CD2"/>
    <w:rsid w:val="00957C4C"/>
    <w:rsid w:val="00A420A5"/>
    <w:rsid w:val="00A74AC5"/>
    <w:rsid w:val="00AB50DF"/>
    <w:rsid w:val="00B21F86"/>
    <w:rsid w:val="00BC5730"/>
    <w:rsid w:val="00C44458"/>
    <w:rsid w:val="00D308EE"/>
    <w:rsid w:val="00D72A6D"/>
    <w:rsid w:val="00D8280A"/>
    <w:rsid w:val="00E00D69"/>
    <w:rsid w:val="00EE3328"/>
    <w:rsid w:val="00F51070"/>
    <w:rsid w:val="00FA13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493C"/>
    <w:pPr>
      <w:ind w:left="720"/>
      <w:contextualSpacing/>
    </w:pPr>
  </w:style>
  <w:style w:type="paragraph" w:styleId="Sprechblasentext">
    <w:name w:val="Balloon Text"/>
    <w:basedOn w:val="Standard"/>
    <w:link w:val="SprechblasentextZchn"/>
    <w:uiPriority w:val="99"/>
    <w:semiHidden/>
    <w:unhideWhenUsed/>
    <w:rsid w:val="00774F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4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493C"/>
    <w:pPr>
      <w:ind w:left="720"/>
      <w:contextualSpacing/>
    </w:pPr>
  </w:style>
  <w:style w:type="paragraph" w:styleId="Sprechblasentext">
    <w:name w:val="Balloon Text"/>
    <w:basedOn w:val="Standard"/>
    <w:link w:val="SprechblasentextZchn"/>
    <w:uiPriority w:val="99"/>
    <w:semiHidden/>
    <w:unhideWhenUsed/>
    <w:rsid w:val="00774F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4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3788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dc:creator>
  <cp:lastModifiedBy>Lemke</cp:lastModifiedBy>
  <cp:revision>2</cp:revision>
  <cp:lastPrinted>2017-09-21T11:22:00Z</cp:lastPrinted>
  <dcterms:created xsi:type="dcterms:W3CDTF">2017-09-25T11:17:00Z</dcterms:created>
  <dcterms:modified xsi:type="dcterms:W3CDTF">2017-09-25T11:17:00Z</dcterms:modified>
</cp:coreProperties>
</file>